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516B" w14:textId="77777777" w:rsidR="00D13CB4" w:rsidRPr="00051386" w:rsidRDefault="00D13CB4" w:rsidP="00D13CB4">
      <w:pPr>
        <w:spacing w:after="120" w:line="280" w:lineRule="exact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>МАТЕРИАЛЫ</w:t>
      </w:r>
    </w:p>
    <w:p w14:paraId="133A3C75" w14:textId="77777777" w:rsidR="00D13CB4" w:rsidRPr="00051386" w:rsidRDefault="00D13CB4" w:rsidP="00D13CB4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>для членов информационно-пропагандистских групп</w:t>
      </w:r>
    </w:p>
    <w:p w14:paraId="3C2E0C07" w14:textId="77777777" w:rsidR="00D13CB4" w:rsidRPr="00051386" w:rsidRDefault="00D13CB4" w:rsidP="00D13CB4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>(март 2020 г.)</w:t>
      </w:r>
    </w:p>
    <w:p w14:paraId="4D9032DF" w14:textId="77777777" w:rsidR="00D13CB4" w:rsidRPr="00051386" w:rsidRDefault="00D13CB4" w:rsidP="00D13CB4">
      <w:pPr>
        <w:rPr>
          <w:rFonts w:ascii="Times New Roman" w:hAnsi="Times New Roman"/>
          <w:sz w:val="28"/>
          <w:szCs w:val="28"/>
        </w:rPr>
      </w:pPr>
    </w:p>
    <w:p w14:paraId="2FFC760C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1386">
        <w:rPr>
          <w:rFonts w:ascii="Times New Roman" w:hAnsi="Times New Roman"/>
          <w:b/>
          <w:sz w:val="28"/>
          <w:szCs w:val="28"/>
        </w:rPr>
        <w:t xml:space="preserve">Социально-экономическое состояние регионов </w:t>
      </w:r>
      <w:r w:rsidRPr="00051386">
        <w:rPr>
          <w:rFonts w:ascii="Times New Roman" w:hAnsi="Times New Roman"/>
          <w:b/>
          <w:sz w:val="28"/>
          <w:szCs w:val="28"/>
        </w:rPr>
        <w:br/>
        <w:t xml:space="preserve">и перспективы их развития </w:t>
      </w:r>
    </w:p>
    <w:p w14:paraId="03496675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EC3D8B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51386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14:paraId="4F01C953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51386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12955F1B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051386">
        <w:rPr>
          <w:rFonts w:ascii="Times New Roman" w:hAnsi="Times New Roman"/>
          <w:i/>
          <w:sz w:val="28"/>
          <w:szCs w:val="28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14:paraId="076E3C25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B0606CC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51386">
        <w:rPr>
          <w:rFonts w:ascii="Times New Roman" w:hAnsi="Times New Roman"/>
          <w:i/>
          <w:sz w:val="28"/>
          <w:szCs w:val="28"/>
        </w:rPr>
        <w:t xml:space="preserve">Инфографика по данным материалам </w:t>
      </w:r>
      <w:proofErr w:type="gramStart"/>
      <w:r w:rsidRPr="00051386">
        <w:rPr>
          <w:rFonts w:ascii="Times New Roman" w:hAnsi="Times New Roman"/>
          <w:i/>
          <w:sz w:val="28"/>
          <w:szCs w:val="28"/>
        </w:rPr>
        <w:t>разработана</w:t>
      </w:r>
      <w:proofErr w:type="gramEnd"/>
      <w:r w:rsidRPr="00051386">
        <w:rPr>
          <w:rFonts w:ascii="Times New Roman" w:hAnsi="Times New Roman"/>
          <w:i/>
          <w:sz w:val="28"/>
          <w:szCs w:val="28"/>
        </w:rPr>
        <w:t xml:space="preserve"> Белорусским телеграфным агентством и размещена на его сайте в разделе «Инфографика» (</w:t>
      </w:r>
      <w:hyperlink r:id="rId8" w:history="1">
        <w:r w:rsidRPr="00051386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https://www.belta.by/infographica/</w:t>
        </w:r>
      </w:hyperlink>
      <w:r w:rsidRPr="00051386">
        <w:rPr>
          <w:rFonts w:ascii="Times New Roman" w:hAnsi="Times New Roman"/>
          <w:i/>
          <w:sz w:val="28"/>
          <w:szCs w:val="28"/>
        </w:rPr>
        <w:t>)</w:t>
      </w:r>
    </w:p>
    <w:p w14:paraId="213F9228" w14:textId="77777777" w:rsidR="00D13CB4" w:rsidRPr="00051386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ED6DE6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14:paraId="341ECF0A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 w:rsidRPr="00051386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sz w:val="28"/>
          <w:szCs w:val="28"/>
        </w:rPr>
        <w:t>: «</w:t>
      </w:r>
      <w:r w:rsidRPr="00051386">
        <w:rPr>
          <w:rFonts w:ascii="Times New Roman" w:hAnsi="Times New Roman"/>
          <w:b/>
          <w:sz w:val="28"/>
          <w:szCs w:val="28"/>
        </w:rPr>
        <w:t xml:space="preserve">Фундамент успешного развития государства – сильная экономика, </w:t>
      </w:r>
      <w:proofErr w:type="gramStart"/>
      <w:r w:rsidRPr="00051386">
        <w:rPr>
          <w:rFonts w:ascii="Times New Roman" w:hAnsi="Times New Roman"/>
          <w:b/>
          <w:sz w:val="28"/>
          <w:szCs w:val="28"/>
        </w:rPr>
        <w:t>поэтому</w:t>
      </w:r>
      <w:proofErr w:type="gramEnd"/>
      <w:r w:rsidRPr="00051386">
        <w:rPr>
          <w:rFonts w:ascii="Times New Roman" w:hAnsi="Times New Roman"/>
          <w:b/>
          <w:sz w:val="28"/>
          <w:szCs w:val="28"/>
        </w:rPr>
        <w:t xml:space="preserve"> прежде всего необходимо развивать экономику регионов</w:t>
      </w:r>
      <w:r w:rsidRPr="00051386">
        <w:rPr>
          <w:rFonts w:ascii="Times New Roman" w:hAnsi="Times New Roman"/>
          <w:sz w:val="28"/>
          <w:szCs w:val="28"/>
        </w:rPr>
        <w:t xml:space="preserve">, </w:t>
      </w:r>
      <w:r w:rsidRPr="00051386">
        <w:rPr>
          <w:rFonts w:ascii="Times New Roman" w:hAnsi="Times New Roman"/>
          <w:b/>
          <w:sz w:val="28"/>
          <w:szCs w:val="28"/>
        </w:rPr>
        <w:t>создавать там рабочие места с достойным уровнем зарплаты</w:t>
      </w:r>
      <w:r w:rsidRPr="00051386">
        <w:rPr>
          <w:rFonts w:ascii="Times New Roman" w:hAnsi="Times New Roman"/>
          <w:sz w:val="28"/>
          <w:szCs w:val="28"/>
        </w:rPr>
        <w:t>».</w:t>
      </w:r>
    </w:p>
    <w:p w14:paraId="1CF9804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 w:rsidRPr="00051386">
        <w:rPr>
          <w:rFonts w:ascii="Times New Roman" w:hAnsi="Times New Roman"/>
          <w:sz w:val="28"/>
          <w:szCs w:val="28"/>
        </w:rPr>
        <w:t xml:space="preserve">И Беларусь однозначно преуспела в данном направлении. </w:t>
      </w:r>
    </w:p>
    <w:p w14:paraId="2ABA44B6" w14:textId="668E649E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 w:rsidRPr="00051386">
        <w:rPr>
          <w:rFonts w:ascii="Times New Roman" w:hAnsi="Times New Roman"/>
          <w:b/>
          <w:sz w:val="28"/>
          <w:szCs w:val="28"/>
        </w:rPr>
        <w:t>Индекс человеческого развития</w:t>
      </w:r>
      <w:r w:rsidRPr="00051386">
        <w:rPr>
          <w:rFonts w:ascii="Times New Roman" w:hAnsi="Times New Roman"/>
          <w:sz w:val="28"/>
          <w:szCs w:val="28"/>
        </w:rPr>
        <w:t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</w:t>
      </w:r>
      <w:proofErr w:type="gramStart"/>
      <w:r w:rsidRPr="00051386">
        <w:rPr>
          <w:rFonts w:ascii="Times New Roman" w:hAnsi="Times New Roman"/>
          <w:sz w:val="28"/>
          <w:szCs w:val="28"/>
        </w:rPr>
        <w:t>ии ОО</w:t>
      </w:r>
      <w:proofErr w:type="gramEnd"/>
      <w:r w:rsidRPr="00051386">
        <w:rPr>
          <w:rFonts w:ascii="Times New Roman" w:hAnsi="Times New Roman"/>
          <w:sz w:val="28"/>
          <w:szCs w:val="28"/>
        </w:rPr>
        <w:t xml:space="preserve">Н. По </w:t>
      </w:r>
      <w:r w:rsidRPr="00051386">
        <w:rPr>
          <w:rFonts w:ascii="Times New Roman" w:hAnsi="Times New Roman"/>
          <w:b/>
          <w:sz w:val="28"/>
          <w:szCs w:val="28"/>
        </w:rPr>
        <w:t>показателям достижения странами Целей устойчивого развития</w:t>
      </w:r>
      <w:r w:rsidRPr="00051386">
        <w:rPr>
          <w:rFonts w:ascii="Times New Roman" w:hAnsi="Times New Roman"/>
          <w:sz w:val="28"/>
          <w:szCs w:val="28"/>
        </w:rPr>
        <w:t xml:space="preserve"> республика находится на 23 месте (77,4 балла из 100), что выше средней оценки по региону Восточной Европы и Центральной Азии. В </w:t>
      </w:r>
      <w:r w:rsidRPr="00051386">
        <w:rPr>
          <w:rFonts w:ascii="Times New Roman" w:hAnsi="Times New Roman"/>
          <w:b/>
          <w:sz w:val="28"/>
          <w:szCs w:val="28"/>
        </w:rPr>
        <w:t>общем рейтинге национального благосостояния</w:t>
      </w:r>
      <w:r w:rsidRPr="00051386">
        <w:rPr>
          <w:rFonts w:ascii="Times New Roman" w:hAnsi="Times New Roman"/>
          <w:sz w:val="28"/>
          <w:szCs w:val="28"/>
        </w:rPr>
        <w:t xml:space="preserve"> за 2019 год Беларусь расположилась на 73 месте </w:t>
      </w:r>
      <w:bookmarkStart w:id="0" w:name="_GoBack"/>
      <w:bookmarkEnd w:id="0"/>
      <w:r w:rsidRPr="00051386">
        <w:rPr>
          <w:rFonts w:ascii="Times New Roman" w:hAnsi="Times New Roman"/>
          <w:sz w:val="28"/>
          <w:szCs w:val="28"/>
        </w:rPr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14:paraId="46EAC0B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lastRenderedPageBreak/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прогнозных и программных документов на республиканском и региональном уровнях.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Применительно к 2020 году к таковым относятся: </w:t>
      </w:r>
    </w:p>
    <w:p w14:paraId="36EF70EA" w14:textId="77777777" w:rsidR="00D13CB4" w:rsidRPr="00051386" w:rsidRDefault="00396AB3" w:rsidP="00D13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gtFrame="_blank" w:tooltip="Указ Президента Республики Беларусь от 31 октября 2019 г. №401 " w:history="1">
        <w:r w:rsidR="00D13CB4" w:rsidRPr="00051386">
          <w:rPr>
            <w:rStyle w:val="a3"/>
            <w:color w:val="auto"/>
            <w:sz w:val="28"/>
            <w:szCs w:val="28"/>
            <w:u w:val="none"/>
          </w:rPr>
          <w:t>Указ Президента Республики Беларусь от 31 октября 2019 г. №401</w:t>
        </w:r>
        <w:r w:rsidR="00D13CB4" w:rsidRPr="00051386">
          <w:rPr>
            <w:sz w:val="28"/>
            <w:szCs w:val="28"/>
          </w:rPr>
          <w:br/>
        </w:r>
        <w:r w:rsidR="00D13CB4" w:rsidRPr="00051386">
          <w:rPr>
            <w:rStyle w:val="a3"/>
            <w:color w:val="auto"/>
            <w:sz w:val="28"/>
            <w:szCs w:val="28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D13CB4" w:rsidRPr="00051386">
        <w:rPr>
          <w:sz w:val="28"/>
          <w:szCs w:val="28"/>
        </w:rPr>
        <w:t>;</w:t>
      </w:r>
    </w:p>
    <w:p w14:paraId="1ACB8B57" w14:textId="77777777" w:rsidR="00D13CB4" w:rsidRPr="00051386" w:rsidRDefault="00396AB3" w:rsidP="00D13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tooltip="Постановление Совета Министров Республики Беларусь от 27 декабря 2019 г. №921 " w:history="1">
        <w:r w:rsidR="00D13CB4" w:rsidRPr="00051386">
          <w:rPr>
            <w:rStyle w:val="a3"/>
            <w:color w:val="auto"/>
            <w:sz w:val="28"/>
            <w:szCs w:val="28"/>
            <w:u w:val="none"/>
          </w:rPr>
          <w:t>постановление Совета Министров Республики Беларусь от</w:t>
        </w:r>
        <w:r w:rsidR="00D13CB4" w:rsidRPr="00051386">
          <w:rPr>
            <w:rStyle w:val="a3"/>
            <w:color w:val="auto"/>
            <w:sz w:val="28"/>
            <w:szCs w:val="28"/>
            <w:u w:val="none"/>
          </w:rPr>
          <w:br/>
          <w:t>27 декабря 2019 г. №921 «О задачах социально-экономического развития Республики Беларусь на 2020 год»</w:t>
        </w:r>
      </w:hyperlink>
      <w:r w:rsidR="00D13CB4" w:rsidRPr="00051386">
        <w:rPr>
          <w:sz w:val="28"/>
          <w:szCs w:val="28"/>
        </w:rPr>
        <w:t>;</w:t>
      </w:r>
    </w:p>
    <w:p w14:paraId="0DAD434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Программа социально-экономического развития Республики Беларусь, утверждаемая Главой государства; </w:t>
      </w:r>
    </w:p>
    <w:p w14:paraId="4AFAB6E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14:paraId="0F46EFDE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программы социально-экономического развития на пятилетку, разрабатываемые на уровне областей,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инска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, районов и городов областного подчинения. </w:t>
      </w:r>
    </w:p>
    <w:p w14:paraId="2F6CE37A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Для реализации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spacing w:val="-6"/>
          <w:sz w:val="28"/>
          <w:szCs w:val="28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14:paraId="7F5F924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14:paraId="107B1778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во исполнение поручений Главы государства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. Так, утверждены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Программа развития Оршанского района на период до 2023 года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(Указ Президента Республики Беларусь от 31 декабря 2018 г. № 506) и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Комплекс мер по ее реализации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(постановление Совета Министров Республики Беларусь от 28 января 2019 г. № 58). </w:t>
      </w:r>
    </w:p>
    <w:p w14:paraId="5D40054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В рамках выполнения поручения Главы государства по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ускоренному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социально-экономическому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развитию 11 городов с численностью населения свыше 80 тыс. человек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АТЕ) разработаны и приняты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Комплексные планы ускоренного развития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данных территорий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на период до 2020 года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7C172E7C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14:paraId="205F4602" w14:textId="77777777" w:rsidR="00D13CB4" w:rsidRPr="00051386" w:rsidRDefault="00D13CB4" w:rsidP="00D13CB4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020D710E" w14:textId="77777777" w:rsidR="00D13CB4" w:rsidRPr="00051386" w:rsidRDefault="00D13CB4" w:rsidP="00D13CB4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Мозырского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Лидского, Борисовского,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Молодечненского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Солигорского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районов. </w:t>
      </w:r>
    </w:p>
    <w:p w14:paraId="58B6CDA6" w14:textId="77777777" w:rsidR="00D13CB4" w:rsidRPr="00051386" w:rsidRDefault="00D13CB4" w:rsidP="00D13CB4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lastRenderedPageBreak/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  <w:proofErr w:type="gramEnd"/>
    </w:p>
    <w:p w14:paraId="77FC2F8C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14:paraId="20B9015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7474A38B" w14:textId="77777777" w:rsidR="00D13CB4" w:rsidRPr="00051386" w:rsidRDefault="00D13CB4" w:rsidP="00D13C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1386">
        <w:rPr>
          <w:rFonts w:ascii="Times New Roman" w:hAnsi="Times New Roman"/>
          <w:b/>
          <w:sz w:val="28"/>
          <w:szCs w:val="28"/>
          <w:u w:val="single"/>
        </w:rPr>
        <w:t>Социально-экономическое состояние регионов в 2019 году</w:t>
      </w:r>
    </w:p>
    <w:p w14:paraId="39B2F5E5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14:paraId="2190295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Более половины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ВВП страны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(52,9%) формируют 3 региона: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14:paraId="328E853C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209A2318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Удельный вес Брестской области в ВВП – 9,4%, Витебской – 7,5%, Гродненской – 8,2%, Могилевской – 6,9%. </w:t>
      </w:r>
    </w:p>
    <w:p w14:paraId="54411075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>15,1% – нераспределенная часть ВВП.</w:t>
      </w:r>
    </w:p>
    <w:p w14:paraId="5F212FF2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Это обусловлено сложившейся структурой экономики регионов и динамикой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валового регионального продукта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(далее – ВРП).</w:t>
      </w:r>
    </w:p>
    <w:p w14:paraId="17392FC8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По итогам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2019 года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рост ВРП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достигнут в Минской области (104,4% к 2018 году), Брестской области (102,8%),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(101,2%) и Могилевской области (100,5%). В Витебской и Гомельской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областях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ВРП сложился на уровне предыдущего года, в Гродненской области допущено падение ВРП до 99,6% к 2018 году.</w:t>
      </w:r>
    </w:p>
    <w:p w14:paraId="07EACF78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горнодобыче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и падения мировых цен на сырьевые ресурсы, усиления конкуренции на основных рынках сбыта.</w:t>
      </w:r>
    </w:p>
    <w:p w14:paraId="5625F0D4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Основная доля ВРП формируется предприятиями промышленного комплекса.</w:t>
      </w:r>
    </w:p>
    <w:p w14:paraId="0894E4BD" w14:textId="77777777" w:rsidR="00D13CB4" w:rsidRPr="00051386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Промышленность</w:t>
      </w:r>
    </w:p>
    <w:p w14:paraId="5317D37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побывал с рабочими визитами в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.Ш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клове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г.Добруше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г.Светлогорске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54186DE5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В республиканском разделении труда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основными индустриальными регионами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14:paraId="483CD91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Основным видом деятельности является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обрабатывающая промышленность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, которая формирует от 15,1% ВРП в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до 40,6% – в </w:t>
      </w:r>
      <w:r w:rsidRPr="00051386">
        <w:rPr>
          <w:rFonts w:ascii="Times New Roman" w:hAnsi="Times New Roman"/>
          <w:spacing w:val="-6"/>
          <w:sz w:val="28"/>
          <w:szCs w:val="28"/>
        </w:rPr>
        <w:lastRenderedPageBreak/>
        <w:t xml:space="preserve">Минской области. В 2019 году отрасль внесла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положительный вклад в ВРП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во всех регионах, кроме Витебской области («минус» 0,5%) и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инска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14:paraId="6160F43C" w14:textId="77777777" w:rsidR="00D13CB4" w:rsidRPr="00051386" w:rsidRDefault="00D13CB4" w:rsidP="00D13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</w:pP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По итогам прошлого года </w:t>
      </w:r>
      <w:r w:rsidRPr="00051386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eastAsia="ru-RU"/>
        </w:rPr>
        <w:t>положительное влияние на формирование ВРП</w:t>
      </w: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инске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оказали предприятия по </w:t>
      </w:r>
      <w:r w:rsidRPr="00051386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eastAsia="ru-RU"/>
        </w:rPr>
        <w:t>производству продуктов питания</w:t>
      </w: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 w:rsidRPr="00051386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eastAsia="ru-RU"/>
        </w:rPr>
        <w:t>рост выпуска продукции из дерева и бумаги во всех регионах</w:t>
      </w: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 w:rsidRPr="00051386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eastAsia="ru-RU"/>
        </w:rPr>
        <w:t>производство</w:t>
      </w: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резиновых и пластмассовых изделий, </w:t>
      </w:r>
      <w:r w:rsidRPr="00051386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eastAsia="ru-RU"/>
        </w:rPr>
        <w:t>прочих неметаллических</w:t>
      </w: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 минеральных продуктов.</w:t>
      </w:r>
    </w:p>
    <w:p w14:paraId="5F869A6E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 xml:space="preserve">Также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следует отметить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высокие темпы роста </w:t>
      </w:r>
      <w:r w:rsidRPr="00051386">
        <w:rPr>
          <w:rFonts w:ascii="Times New Roman" w:hAnsi="Times New Roman"/>
          <w:spacing w:val="-6"/>
          <w:sz w:val="28"/>
          <w:szCs w:val="28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14:paraId="49DF58BC" w14:textId="77777777" w:rsidR="00D13CB4" w:rsidRPr="00051386" w:rsidRDefault="00D13CB4" w:rsidP="00D13CB4">
      <w:pPr>
        <w:spacing w:before="120" w:after="12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b/>
          <w:i/>
          <w:sz w:val="28"/>
          <w:szCs w:val="28"/>
        </w:rPr>
        <w:t xml:space="preserve">Вниманию </w:t>
      </w:r>
      <w:proofErr w:type="gramStart"/>
      <w:r w:rsidRPr="00051386">
        <w:rPr>
          <w:rFonts w:ascii="Times New Roman" w:hAnsi="Times New Roman"/>
          <w:b/>
          <w:i/>
          <w:sz w:val="28"/>
          <w:szCs w:val="28"/>
        </w:rPr>
        <w:t>выступающих</w:t>
      </w:r>
      <w:proofErr w:type="gramEnd"/>
      <w:r w:rsidRPr="00051386">
        <w:rPr>
          <w:rFonts w:ascii="Times New Roman" w:hAnsi="Times New Roman"/>
          <w:i/>
          <w:sz w:val="28"/>
          <w:szCs w:val="28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5BF7EB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В целом в 2019 году отмечается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 рост промышленного производства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в 4 областях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14:paraId="1B42C120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 xml:space="preserve">Справочно. </w:t>
      </w:r>
    </w:p>
    <w:p w14:paraId="6AF7986D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i/>
          <w:spacing w:val="-6"/>
          <w:sz w:val="28"/>
          <w:szCs w:val="28"/>
        </w:rPr>
        <w:t>инске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99,7%.</w:t>
      </w:r>
    </w:p>
    <w:p w14:paraId="379F8974" w14:textId="77777777" w:rsidR="00D13CB4" w:rsidRPr="00051386" w:rsidRDefault="00D13CB4" w:rsidP="00D13CB4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Сельское хозяйство</w:t>
      </w:r>
    </w:p>
    <w:p w14:paraId="7E690AB8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05138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Сельскому хозяйству Республики Беларусь </w:t>
      </w:r>
      <w:r w:rsidRPr="00051386">
        <w:rPr>
          <w:rFonts w:ascii="Times New Roman" w:hAnsi="Times New Roman"/>
          <w:iCs/>
          <w:spacing w:val="-4"/>
          <w:sz w:val="28"/>
          <w:szCs w:val="28"/>
        </w:rPr>
        <w:t xml:space="preserve">руководством страны уделяется не меньшее внимание. Как отметил </w:t>
      </w:r>
      <w:proofErr w:type="spellStart"/>
      <w:r w:rsidRPr="00051386">
        <w:rPr>
          <w:rFonts w:ascii="Times New Roman" w:hAnsi="Times New Roman"/>
          <w:iCs/>
          <w:spacing w:val="-4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iCs/>
          <w:spacing w:val="-4"/>
          <w:sz w:val="28"/>
          <w:szCs w:val="28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 w:rsidRPr="00051386">
        <w:rPr>
          <w:rFonts w:ascii="Times New Roman" w:hAnsi="Times New Roman"/>
          <w:b/>
          <w:iCs/>
          <w:spacing w:val="-4"/>
          <w:sz w:val="28"/>
          <w:szCs w:val="28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 w:rsidRPr="00051386">
        <w:rPr>
          <w:rFonts w:ascii="Times New Roman" w:hAnsi="Times New Roman"/>
          <w:iCs/>
          <w:spacing w:val="-4"/>
          <w:sz w:val="28"/>
          <w:szCs w:val="28"/>
        </w:rPr>
        <w:t>».</w:t>
      </w:r>
      <w:r w:rsidRPr="00051386">
        <w:rPr>
          <w:rFonts w:ascii="Trebuchet MS" w:hAnsi="Trebuchet MS"/>
          <w:color w:val="323130"/>
          <w:sz w:val="28"/>
          <w:szCs w:val="28"/>
          <w:shd w:val="clear" w:color="auto" w:fill="FFFFFF"/>
        </w:rPr>
        <w:t xml:space="preserve"> </w:t>
      </w:r>
    </w:p>
    <w:p w14:paraId="1ECD1E0C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14:paraId="3E0666BC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16A012DD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lastRenderedPageBreak/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14:paraId="1600769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Основные производители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сельскохозяйственной продукции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в стране – хозяйства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Минской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(24,8% республиканского объема),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Брестской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(19,4%) и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Гродненской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(16,6%) областей.</w:t>
      </w:r>
    </w:p>
    <w:p w14:paraId="2AD22B3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Лидером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по производству (выращиванию)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скота и птицы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является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Минская область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14:paraId="5BD0A4D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Минская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Брестская области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являются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лидерами в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производстве молока</w:t>
      </w:r>
      <w:r w:rsidRPr="00051386">
        <w:rPr>
          <w:rFonts w:ascii="Times New Roman" w:hAnsi="Times New Roman"/>
          <w:spacing w:val="-6"/>
          <w:sz w:val="28"/>
          <w:szCs w:val="28"/>
        </w:rPr>
        <w:t>: на их долю по итогам 2019 года приходится 49,6% республиканского объема.</w:t>
      </w:r>
    </w:p>
    <w:p w14:paraId="6E5086FF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2257DC00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14:paraId="1F9FAD1D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Наиболее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высокие результаты в животноводстве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достигнуты в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Брестской области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: производство этой продукции в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сельхозорганизациях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сельхозорганизации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Минской (на 2,8% к 2018 году) и Гродненской (на 0,9%) областей.</w:t>
      </w:r>
    </w:p>
    <w:p w14:paraId="4BC10574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Наличие высокопродуктивных земель в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Брестской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Гродненской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Минской </w:t>
      </w:r>
      <w:proofErr w:type="gramStart"/>
      <w:r w:rsidRPr="00051386">
        <w:rPr>
          <w:rFonts w:ascii="Times New Roman" w:hAnsi="Times New Roman"/>
          <w:b/>
          <w:spacing w:val="-6"/>
          <w:sz w:val="28"/>
          <w:szCs w:val="28"/>
        </w:rPr>
        <w:t>областях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создает условия для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опережающего развития растениеводства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. По итогам 2019 года в этих 3 регионах произведено </w:t>
      </w:r>
      <w:r w:rsidRPr="00051386">
        <w:rPr>
          <w:rFonts w:ascii="Times New Roman" w:hAnsi="Times New Roman"/>
          <w:spacing w:val="-6"/>
          <w:sz w:val="28"/>
          <w:szCs w:val="28"/>
        </w:rPr>
        <w:br/>
        <w:t>67,5% валового сбора картофеля, 63,1% – зерновых и зернобобовых культур, 57,9% – овощей.</w:t>
      </w:r>
    </w:p>
    <w:p w14:paraId="46FB1DC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В результате принятых мер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по итогам за прошедший год производство продукции сельского хозяйства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увеличилось во всех областях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кроме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Гомельской. «Год был хороший. Не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идеальный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– хороший», – отметил Глава государства.</w:t>
      </w:r>
    </w:p>
    <w:p w14:paraId="2AB1ADE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14:paraId="7D68B474" w14:textId="77777777" w:rsidR="00D13CB4" w:rsidRPr="00051386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Жилищное строительство</w:t>
      </w:r>
    </w:p>
    <w:p w14:paraId="34DFC1EC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28"/>
          <w:szCs w:val="28"/>
        </w:rPr>
      </w:pPr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 w:rsidRPr="00051386">
        <w:rPr>
          <w:rFonts w:ascii="Times New Roman" w:hAnsi="Times New Roman"/>
          <w:b/>
          <w:spacing w:val="-6"/>
          <w:kern w:val="28"/>
          <w:sz w:val="28"/>
          <w:szCs w:val="28"/>
        </w:rPr>
        <w:t>введено в эксплуатацию</w:t>
      </w:r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r w:rsidRPr="00051386">
        <w:rPr>
          <w:rFonts w:ascii="Times New Roman" w:hAnsi="Times New Roman"/>
          <w:spacing w:val="-6"/>
          <w:kern w:val="28"/>
          <w:sz w:val="28"/>
          <w:szCs w:val="28"/>
        </w:rPr>
        <w:br/>
        <w:t xml:space="preserve">4 061,9 </w:t>
      </w:r>
      <w:proofErr w:type="spellStart"/>
      <w:proofErr w:type="gramStart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>тыс</w:t>
      </w:r>
      <w:proofErr w:type="spellEnd"/>
      <w:proofErr w:type="gramEnd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kern w:val="28"/>
          <w:sz w:val="28"/>
          <w:szCs w:val="28"/>
        </w:rPr>
        <w:t>жилья</w:t>
      </w:r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(102,4% к 2018 году). Наибольшие объемы жилья введены в </w:t>
      </w:r>
      <w:proofErr w:type="gramStart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>Брестской</w:t>
      </w:r>
      <w:proofErr w:type="gramEnd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(16,9% к республиканскому объему) и Минской (31,1%) областях.</w:t>
      </w:r>
    </w:p>
    <w:p w14:paraId="071F574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kern w:val="28"/>
          <w:sz w:val="28"/>
          <w:szCs w:val="28"/>
        </w:rPr>
        <w:lastRenderedPageBreak/>
        <w:t>С государственной поддержкой</w:t>
      </w:r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в республике введено в эксплуатацию 1 165 </w:t>
      </w:r>
      <w:proofErr w:type="spellStart"/>
      <w:proofErr w:type="gramStart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>тыс</w:t>
      </w:r>
      <w:proofErr w:type="spellEnd"/>
      <w:proofErr w:type="gramEnd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14:paraId="5863D86B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kern w:val="28"/>
          <w:sz w:val="28"/>
          <w:szCs w:val="28"/>
        </w:rPr>
        <w:t>Индивидуальных жилых домов</w:t>
      </w:r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за прошлый год введено в эксплуатацию 1 770,9 </w:t>
      </w:r>
      <w:proofErr w:type="spellStart"/>
      <w:proofErr w:type="gramStart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>тыс</w:t>
      </w:r>
      <w:proofErr w:type="spellEnd"/>
      <w:proofErr w:type="gramEnd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>кв.м</w:t>
      </w:r>
      <w:proofErr w:type="spellEnd"/>
      <w:r w:rsidRPr="00051386">
        <w:rPr>
          <w:rFonts w:ascii="Times New Roman" w:hAnsi="Times New Roman"/>
          <w:spacing w:val="-6"/>
          <w:kern w:val="28"/>
          <w:sz w:val="28"/>
          <w:szCs w:val="28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14:paraId="09725F5C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Все это способствовало улучшению жилищных условий граждан, в первую очередь многодетных семей.</w:t>
      </w:r>
    </w:p>
    <w:p w14:paraId="03C101C6" w14:textId="77777777" w:rsidR="00D13CB4" w:rsidRPr="00051386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Торговля</w:t>
      </w:r>
    </w:p>
    <w:p w14:paraId="1E6DC8FF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По итогам 2019 года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оптовая и розничная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торговля </w:t>
      </w:r>
      <w:r w:rsidRPr="00051386">
        <w:rPr>
          <w:rFonts w:ascii="Times New Roman" w:hAnsi="Times New Roman"/>
          <w:spacing w:val="-6"/>
          <w:sz w:val="28"/>
          <w:szCs w:val="28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14:paraId="74C49DB9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В основном это обусловлено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наращиванием объемов розничного товарооборота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14:paraId="35E3C02A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14:paraId="7D4FCBC5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14:paraId="79492D76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 w:rsidRPr="00051386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 w:rsidRPr="00051386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 w:rsidRPr="00051386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 w:rsidRPr="00051386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 – 10 объектов, </w:t>
      </w:r>
      <w:proofErr w:type="spellStart"/>
      <w:r w:rsidRPr="00051386">
        <w:rPr>
          <w:rFonts w:ascii="Times New Roman" w:eastAsia="Arial Unicode MS" w:hAnsi="Times New Roman"/>
          <w:i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eastAsia="Arial Unicode MS" w:hAnsi="Times New Roman"/>
          <w:i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eastAsia="Arial Unicode MS" w:hAnsi="Times New Roman"/>
          <w:i/>
          <w:spacing w:val="-6"/>
          <w:sz w:val="28"/>
          <w:szCs w:val="28"/>
        </w:rPr>
        <w:t>инске</w:t>
      </w:r>
      <w:proofErr w:type="spellEnd"/>
      <w:r w:rsidRPr="00051386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14:paraId="0762137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>В объеме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 xml:space="preserve"> розничного товарооборота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страны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наибольшая доля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приходится на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</w:t>
      </w:r>
      <w:proofErr w:type="spellStart"/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инск</w:t>
      </w:r>
      <w:proofErr w:type="spellEnd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(31,2%). За ним следуют Минская (14,9%), Брестская (12,4%) и Гомельская (11,7%) области. </w:t>
      </w:r>
      <w:r w:rsidRPr="00051386">
        <w:rPr>
          <w:rFonts w:ascii="Times New Roman" w:hAnsi="Times New Roman"/>
          <w:spacing w:val="-6"/>
          <w:sz w:val="28"/>
          <w:szCs w:val="28"/>
        </w:rPr>
        <w:t>Удельный вес Витебской области – 10,8%, Гродненской – 10,3%, Могилевской – 8,7%.</w:t>
      </w:r>
    </w:p>
    <w:p w14:paraId="589158A1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51386">
        <w:rPr>
          <w:rFonts w:ascii="Times New Roman" w:eastAsia="Arial Unicode MS" w:hAnsi="Times New Roman"/>
          <w:sz w:val="28"/>
          <w:szCs w:val="28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14:paraId="5B01EC42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«Важно сохранить село и дать ему новую жизнь»</w:t>
      </w:r>
      <w:r w:rsidRPr="00051386">
        <w:rPr>
          <w:rFonts w:ascii="Times New Roman" w:hAnsi="Times New Roman"/>
          <w:spacing w:val="-6"/>
          <w:sz w:val="28"/>
          <w:szCs w:val="28"/>
        </w:rPr>
        <w:t>, – отмечал Глава государства.</w:t>
      </w:r>
    </w:p>
    <w:p w14:paraId="73D17CA9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Продолжают свое развитие внемагазинные формы продаж, в том числе </w:t>
      </w:r>
      <w:proofErr w:type="spellStart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>интернет-торговля</w:t>
      </w:r>
      <w:proofErr w:type="spellEnd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>, торговля по образцам с использованием электронных платежных инструментов и сре</w:t>
      </w:r>
      <w:proofErr w:type="gramStart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>дств пл</w:t>
      </w:r>
      <w:proofErr w:type="gramEnd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>атежа. Расширяется сеть объектов системы TAX FREE.</w:t>
      </w:r>
    </w:p>
    <w:p w14:paraId="46A853AF" w14:textId="77777777" w:rsidR="00D13CB4" w:rsidRPr="00051386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lastRenderedPageBreak/>
        <w:t>Инвестиционная деятельность</w:t>
      </w:r>
    </w:p>
    <w:p w14:paraId="429F36D1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Значительным стимулом для поднятия экономики регионов и, соответственно, всей Республики Беларусь являются инвестиции.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Так, в</w:t>
      </w: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 w:rsidRPr="00051386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Глава государства </w:t>
      </w:r>
      <w:proofErr w:type="spellStart"/>
      <w:r w:rsidRPr="00051386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А.Г.Лукашенко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подчеркнул, что «</w:t>
      </w:r>
      <w:r w:rsidRPr="0005138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</w:t>
      </w:r>
      <w:proofErr w:type="gramEnd"/>
      <w:r w:rsidRPr="0005138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экспортных рынков, кардинальное изменение ситуации в демографии</w:t>
      </w:r>
      <w:r w:rsidRPr="00051386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».</w:t>
      </w:r>
    </w:p>
    <w:p w14:paraId="7106CC62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По итогам 2019 года обеспечен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рост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инвестиций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темп (105,7%): в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Брестской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(106%), Витебской (106,2%), Гомельской (115,6%), Минской (112,6%), Могилевской (109,8%).</w:t>
      </w:r>
    </w:p>
    <w:p w14:paraId="2CDBD15A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07FB2604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>В 2019 году</w:t>
      </w: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>:</w:t>
      </w:r>
    </w:p>
    <w:p w14:paraId="48EE2365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t>.Б</w:t>
      </w:r>
      <w:proofErr w:type="gramEnd"/>
      <w:r w:rsidRPr="00051386">
        <w:rPr>
          <w:rFonts w:ascii="Times New Roman" w:hAnsi="Times New Roman"/>
          <w:i/>
          <w:spacing w:val="-6"/>
          <w:sz w:val="28"/>
          <w:szCs w:val="28"/>
        </w:rPr>
        <w:t>реста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;</w:t>
      </w:r>
    </w:p>
    <w:p w14:paraId="72D0BF84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</w:t>
      </w: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14:paraId="4D502563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16B71950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 w:rsidRPr="00051386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</w:t>
      </w:r>
      <w:proofErr w:type="gramStart"/>
      <w:r w:rsidRPr="00051386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дств в ф</w:t>
      </w:r>
      <w:proofErr w:type="gramEnd"/>
      <w:r w:rsidRPr="00051386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орме таблеток и капсул, соответствующего требованиям Надлежащей производственной практики (GMP)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14:paraId="0952DD72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14:paraId="4B06078D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lastRenderedPageBreak/>
        <w:t>в Могилевской области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i/>
          <w:spacing w:val="-6"/>
          <w:sz w:val="28"/>
          <w:szCs w:val="28"/>
        </w:rPr>
        <w:t>огилеве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415C7B59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инске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»).</w:t>
      </w:r>
    </w:p>
    <w:p w14:paraId="13F4D7FB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 xml:space="preserve">На привлечение инвестиций и трансформацию республики в настоящую </w:t>
      </w:r>
      <w:r w:rsidRPr="00051386">
        <w:rPr>
          <w:rFonts w:ascii="Times New Roman" w:hAnsi="Times New Roman"/>
          <w:spacing w:val="-6"/>
          <w:sz w:val="28"/>
          <w:szCs w:val="28"/>
          <w:lang w:val="en-US"/>
        </w:rPr>
        <w:t>IT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-страну направлен подписанный Главой государства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Декрет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от 21 декабря 2017 г.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№ 8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«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О развитии цифровой экономики</w:t>
      </w:r>
      <w:r w:rsidRPr="00051386">
        <w:rPr>
          <w:rFonts w:ascii="Times New Roman" w:hAnsi="Times New Roman"/>
          <w:spacing w:val="-6"/>
          <w:sz w:val="28"/>
          <w:szCs w:val="28"/>
        </w:rPr>
        <w:t>» (далее – Декрет).</w:t>
      </w:r>
      <w:proofErr w:type="gramEnd"/>
      <w:r w:rsidRPr="00051386">
        <w:rPr>
          <w:rFonts w:ascii="Times New Roman" w:hAnsi="Times New Roman"/>
          <w:spacing w:val="-4"/>
          <w:sz w:val="28"/>
          <w:szCs w:val="28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 w:rsidRPr="00051386">
        <w:rPr>
          <w:rFonts w:ascii="Times New Roman" w:hAnsi="Times New Roman"/>
          <w:spacing w:val="-6"/>
          <w:sz w:val="28"/>
          <w:szCs w:val="28"/>
        </w:rPr>
        <w:t>–</w:t>
      </w:r>
      <w:r w:rsidRPr="00051386">
        <w:rPr>
          <w:rFonts w:ascii="Times New Roman" w:hAnsi="Times New Roman"/>
          <w:spacing w:val="-4"/>
          <w:sz w:val="28"/>
          <w:szCs w:val="28"/>
        </w:rPr>
        <w:t xml:space="preserve"> подчеркнул белорусский лидер.</w:t>
      </w:r>
    </w:p>
    <w:p w14:paraId="330E791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основных преференциальных режимов</w:t>
      </w:r>
      <w:r w:rsidRPr="00051386">
        <w:rPr>
          <w:rFonts w:ascii="Times New Roman" w:hAnsi="Times New Roman"/>
          <w:spacing w:val="-6"/>
          <w:sz w:val="28"/>
          <w:szCs w:val="28"/>
        </w:rPr>
        <w:t>: свободные экономические зоны; особая экономическая зона «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Бремино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14:paraId="4D478CEB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Национальное агентство инвестиций и приватизации</w:t>
      </w:r>
      <w:r w:rsidRPr="00051386">
        <w:rPr>
          <w:rFonts w:ascii="Times New Roman" w:hAnsi="Times New Roman"/>
          <w:spacing w:val="-6"/>
          <w:sz w:val="28"/>
          <w:szCs w:val="28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14:paraId="4CF5E3FE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По итогам 2019 года регионами привлечено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1 227,4 </w:t>
      </w:r>
      <w:proofErr w:type="gramStart"/>
      <w:r w:rsidRPr="00051386">
        <w:rPr>
          <w:rFonts w:ascii="Times New Roman" w:hAnsi="Times New Roman"/>
          <w:b/>
          <w:spacing w:val="-6"/>
          <w:sz w:val="28"/>
          <w:szCs w:val="28"/>
        </w:rPr>
        <w:t>млн</w:t>
      </w:r>
      <w:proofErr w:type="gramEnd"/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 долл. прямых иностранных инвестиций на чистой основе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14:paraId="10387233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6081C9B8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</w:t>
      </w: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долл., или 5%, Витебская – 42,5 млн долл., или 3,5%, Гомельская – 77,1 млн долл., или 6,3%, Гродненская – 45,9 млн долл., или 3,7%.</w:t>
      </w:r>
    </w:p>
    <w:p w14:paraId="6E2484B6" w14:textId="77777777" w:rsidR="00D13CB4" w:rsidRPr="00051386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Предпринимательство и деловая активность</w:t>
      </w:r>
    </w:p>
    <w:p w14:paraId="0A04376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lastRenderedPageBreak/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Наибольшая деловая активность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сохраняется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в </w:t>
      </w:r>
      <w:proofErr w:type="spellStart"/>
      <w:r w:rsidRPr="00051386">
        <w:rPr>
          <w:rFonts w:ascii="Times New Roman" w:hAnsi="Times New Roman"/>
          <w:b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b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b/>
          <w:spacing w:val="-6"/>
          <w:sz w:val="28"/>
          <w:szCs w:val="28"/>
        </w:rPr>
        <w:t>инске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и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Минской области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г.Минске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14:paraId="5ECE1281" w14:textId="77777777" w:rsidR="00D13CB4" w:rsidRPr="00051386" w:rsidRDefault="00D13CB4" w:rsidP="00D13CB4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инска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составляет более 40%, в Минской области – около 32%. </w:t>
      </w:r>
    </w:p>
    <w:p w14:paraId="22A8BF8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На государственном уровне проводится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 работа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по стимулированию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развития малого и среднего предпринимательства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по следующим ключевым направлениям:</w:t>
      </w:r>
    </w:p>
    <w:p w14:paraId="3EC8374B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принятие регуляторных решений общесистемного характера, направленных на 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 w:rsidRPr="0005138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оптимизацию уровня контроля со стороны государства, 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формирование рациональной фискальной политики</w:t>
      </w:r>
      <w:r w:rsidRPr="0005138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;</w:t>
      </w:r>
    </w:p>
    <w:p w14:paraId="21FE1A41" w14:textId="77777777" w:rsidR="00D13CB4" w:rsidRPr="00051386" w:rsidRDefault="00D13CB4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14:paraId="2C41F992" w14:textId="77777777" w:rsidR="00D13CB4" w:rsidRPr="00051386" w:rsidRDefault="00D13CB4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На республиканском и региональном уровнях осуществляется постоянный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диалог власти и бизнеса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 xml:space="preserve">По решению Правительства Республики Беларусь (постановление Совета Министров </w:t>
      </w:r>
      <w:r w:rsidRPr="00051386">
        <w:rPr>
          <w:rFonts w:ascii="Times New Roman" w:hAnsi="Times New Roman"/>
          <w:spacing w:val="-6"/>
          <w:sz w:val="28"/>
          <w:szCs w:val="28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  <w:proofErr w:type="gramEnd"/>
    </w:p>
    <w:p w14:paraId="7A10143A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является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Государственная программа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«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Малое и среднее предпринимательство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в Республике Беларусь»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на 2016–2020 годы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051386">
        <w:rPr>
          <w:rFonts w:ascii="Times New Roman" w:hAnsi="Times New Roman"/>
          <w:bCs/>
          <w:spacing w:val="-6"/>
          <w:sz w:val="28"/>
          <w:szCs w:val="28"/>
        </w:rPr>
        <w:t>В 2019 году Государственная программа дополнена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Комплексом мер по реализации первого этапа </w:t>
      </w:r>
      <w:r w:rsidRPr="00051386">
        <w:rPr>
          <w:rFonts w:ascii="Times New Roman" w:hAnsi="Times New Roman"/>
          <w:bCs/>
          <w:spacing w:val="-6"/>
          <w:sz w:val="28"/>
          <w:szCs w:val="28"/>
        </w:rPr>
        <w:t>Стратегии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14:paraId="55E4EC21" w14:textId="77777777" w:rsidR="00D13CB4" w:rsidRPr="00051386" w:rsidRDefault="00D13CB4" w:rsidP="00D13CB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 w:rsidRPr="00051386">
        <w:rPr>
          <w:rFonts w:ascii="Times New Roman" w:hAnsi="Times New Roman"/>
          <w:b/>
          <w:spacing w:val="-6"/>
          <w:sz w:val="28"/>
          <w:szCs w:val="28"/>
          <w:lang w:bidi="en-US"/>
        </w:rPr>
        <w:t>сеть субъектов инфраструктуры поддержки предпринимательства</w:t>
      </w:r>
      <w:r w:rsidRPr="00051386">
        <w:rPr>
          <w:rFonts w:ascii="Times New Roman" w:hAnsi="Times New Roman"/>
          <w:spacing w:val="-6"/>
          <w:sz w:val="28"/>
          <w:szCs w:val="28"/>
          <w:lang w:bidi="en-US"/>
        </w:rPr>
        <w:t xml:space="preserve">. По состоянию на 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1 января 2020 г. в стране </w:t>
      </w:r>
      <w:r w:rsidRPr="00051386">
        <w:rPr>
          <w:rFonts w:ascii="Times New Roman" w:hAnsi="Times New Roman"/>
          <w:spacing w:val="-6"/>
          <w:sz w:val="28"/>
          <w:szCs w:val="28"/>
        </w:rPr>
        <w:lastRenderedPageBreak/>
        <w:t>действовало 109 центров поддержки предпринимательства и 26 инкубаторов малого предпринимательства.</w:t>
      </w:r>
    </w:p>
    <w:p w14:paraId="4A439FF4" w14:textId="77777777" w:rsidR="00D13CB4" w:rsidRPr="00051386" w:rsidRDefault="00D13CB4" w:rsidP="00D13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 w:rsidRPr="0005138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привлекаются международные организации</w:t>
      </w:r>
      <w:r w:rsidRPr="0005138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14:paraId="1F5C380C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2FDEE71F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 w:rsidRPr="00051386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 w:rsidRPr="00051386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</w:t>
      </w:r>
      <w:proofErr w:type="gramStart"/>
      <w:r w:rsidRPr="00051386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о-</w:t>
      </w:r>
      <w:proofErr w:type="gramEnd"/>
      <w:r w:rsidRPr="00051386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, малых и средних предприятий, а также иных предприятий, нацеленных на решение социально-значимых проблем.</w:t>
      </w:r>
    </w:p>
    <w:p w14:paraId="15556409" w14:textId="77777777" w:rsidR="00D13CB4" w:rsidRPr="00051386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Лидский,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).</w:t>
      </w:r>
      <w:proofErr w:type="gramEnd"/>
    </w:p>
    <w:p w14:paraId="07EB6399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 w:rsidRPr="00051386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 w:rsidRPr="00051386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 w:rsidRPr="00051386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>.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i/>
          <w:spacing w:val="-6"/>
          <w:sz w:val="28"/>
          <w:szCs w:val="28"/>
        </w:rPr>
        <w:t>.Г</w:t>
      </w:r>
      <w:proofErr w:type="gramEnd"/>
      <w:r w:rsidRPr="00051386">
        <w:rPr>
          <w:rFonts w:ascii="Times New Roman" w:hAnsi="Times New Roman"/>
          <w:i/>
          <w:spacing w:val="-6"/>
          <w:sz w:val="28"/>
          <w:szCs w:val="28"/>
        </w:rPr>
        <w:t>лубокое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 w:rsidRPr="00051386"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 w:rsidRPr="00051386">
        <w:rPr>
          <w:rFonts w:ascii="Times New Roman" w:hAnsi="Times New Roman"/>
          <w:i/>
          <w:spacing w:val="-6"/>
          <w:sz w:val="28"/>
          <w:szCs w:val="28"/>
        </w:rPr>
        <w:t>).</w:t>
      </w:r>
    </w:p>
    <w:p w14:paraId="6C588C24" w14:textId="77777777" w:rsidR="00D13CB4" w:rsidRPr="00051386" w:rsidRDefault="00D13CB4" w:rsidP="00D13CB4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>: «</w:t>
      </w:r>
      <w:r w:rsidRPr="00051386">
        <w:rPr>
          <w:rFonts w:ascii="Times New Roman" w:hAnsi="Times New Roman"/>
          <w:sz w:val="28"/>
          <w:szCs w:val="28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 w:rsidRPr="00051386">
        <w:rPr>
          <w:rFonts w:ascii="Times New Roman" w:hAnsi="Times New Roman"/>
          <w:b/>
          <w:sz w:val="28"/>
          <w:szCs w:val="28"/>
          <w:shd w:val="clear" w:color="auto" w:fill="FFFFFF"/>
        </w:rPr>
        <w:t>полную свободу дали</w:t>
      </w:r>
      <w:r w:rsidRPr="000513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13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(трудно найти такую страну): в течение дня зарегистрировался и </w:t>
      </w:r>
      <w:proofErr w:type="gramStart"/>
      <w:r w:rsidRPr="00051386">
        <w:rPr>
          <w:rFonts w:ascii="Times New Roman" w:hAnsi="Times New Roman"/>
          <w:b/>
          <w:sz w:val="28"/>
          <w:szCs w:val="28"/>
          <w:shd w:val="clear" w:color="auto" w:fill="FFFFFF"/>
        </w:rPr>
        <w:t>иди</w:t>
      </w:r>
      <w:proofErr w:type="gramEnd"/>
      <w:r w:rsidRPr="000513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работай</w:t>
      </w:r>
      <w:r w:rsidRPr="00051386">
        <w:rPr>
          <w:rFonts w:ascii="Times New Roman" w:hAnsi="Times New Roman"/>
          <w:spacing w:val="-6"/>
          <w:sz w:val="28"/>
          <w:szCs w:val="28"/>
        </w:rPr>
        <w:t>».</w:t>
      </w:r>
    </w:p>
    <w:p w14:paraId="1C053DB0" w14:textId="77777777" w:rsidR="00D13CB4" w:rsidRPr="00051386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>Внешнеэкономическая деятельность</w:t>
      </w:r>
    </w:p>
    <w:p w14:paraId="101C3F1D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51386">
        <w:rPr>
          <w:rFonts w:ascii="Times New Roman" w:hAnsi="Times New Roman"/>
          <w:spacing w:val="-4"/>
          <w:sz w:val="28"/>
          <w:szCs w:val="28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14:paraId="26ADFB8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Экспорт товаров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в 2019 году в целом по стране составил</w:t>
      </w:r>
      <w:r w:rsidRPr="00051386">
        <w:rPr>
          <w:rFonts w:ascii="Times New Roman" w:hAnsi="Times New Roman"/>
          <w:spacing w:val="-6"/>
          <w:sz w:val="28"/>
          <w:szCs w:val="28"/>
        </w:rPr>
        <w:br/>
        <w:t xml:space="preserve">32,9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млрд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долл., или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97,1%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к 2018 году.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Наибольший удельный вес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в объеме экспорта товаров страны приходится на </w:t>
      </w:r>
      <w:proofErr w:type="spellStart"/>
      <w:r w:rsidRPr="00051386">
        <w:rPr>
          <w:rFonts w:ascii="Times New Roman" w:hAnsi="Times New Roman"/>
          <w:b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b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b/>
          <w:spacing w:val="-6"/>
          <w:sz w:val="28"/>
          <w:szCs w:val="28"/>
        </w:rPr>
        <w:t>инск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(34,7%),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Минскую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(22,6%) и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Гомельскую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(12,4%) области. Среди регионов 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рост экспорта товаров </w:t>
      </w:r>
      <w:r w:rsidRPr="00051386">
        <w:rPr>
          <w:rFonts w:ascii="Times New Roman" w:hAnsi="Times New Roman"/>
          <w:spacing w:val="-6"/>
          <w:sz w:val="28"/>
          <w:szCs w:val="28"/>
        </w:rPr>
        <w:t>в 2019 году зафиксирован в Брестской (109%), Минской (101,1%) и Могилевской (111,2%) областях.</w:t>
      </w:r>
    </w:p>
    <w:p w14:paraId="7B972229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51386">
        <w:rPr>
          <w:rFonts w:ascii="Times New Roman" w:hAnsi="Times New Roman"/>
          <w:b/>
          <w:spacing w:val="-6"/>
          <w:sz w:val="28"/>
          <w:szCs w:val="28"/>
        </w:rPr>
        <w:t>Важнейшими товарными позициями</w:t>
      </w:r>
      <w:r w:rsidRPr="00051386">
        <w:rPr>
          <w:rFonts w:ascii="Times New Roman" w:hAnsi="Times New Roman"/>
          <w:spacing w:val="-6"/>
          <w:sz w:val="28"/>
          <w:szCs w:val="28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древесно-стружечные </w:t>
      </w:r>
      <w:r w:rsidRPr="00051386">
        <w:rPr>
          <w:rFonts w:ascii="Times New Roman" w:hAnsi="Times New Roman"/>
          <w:spacing w:val="-6"/>
          <w:sz w:val="28"/>
          <w:szCs w:val="28"/>
        </w:rPr>
        <w:lastRenderedPageBreak/>
        <w:t>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14:paraId="700680F8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>Диверсификация экспорта, поиск новых рынков – вопрос первостепенной важности, вопрос выживания нашей страны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», – отмечал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14:paraId="448E9085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14:paraId="2C4B23D9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По итогам 2019 года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положительное сальдо внешней торговли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товарами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обеспечено в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Брестской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(840 </w:t>
      </w:r>
      <w:proofErr w:type="gramStart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>млн</w:t>
      </w:r>
      <w:proofErr w:type="gramEnd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долл.),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Гродненской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(386,8 млн долл.),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Минской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(1 381,6 млн долл.) и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Могилевской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(776,2 млн долл.) областях.</w:t>
      </w:r>
    </w:p>
    <w:p w14:paraId="59AAF40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Экспорт услуг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инск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 (5,6 млрд долл., или 116,3%). 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В целом по стране сформировалось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положительное сальдо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</w:t>
      </w:r>
      <w:r w:rsidRPr="00051386">
        <w:rPr>
          <w:rFonts w:ascii="Times New Roman" w:eastAsia="Arial Unicode MS" w:hAnsi="Times New Roman"/>
          <w:b/>
          <w:spacing w:val="-6"/>
          <w:sz w:val="28"/>
          <w:szCs w:val="28"/>
        </w:rPr>
        <w:t>внешней торговли услугами</w:t>
      </w:r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в размере 4,2 </w:t>
      </w:r>
      <w:proofErr w:type="gramStart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>млрд</w:t>
      </w:r>
      <w:proofErr w:type="gramEnd"/>
      <w:r w:rsidRPr="00051386">
        <w:rPr>
          <w:rFonts w:ascii="Times New Roman" w:eastAsia="Arial Unicode MS" w:hAnsi="Times New Roman"/>
          <w:spacing w:val="-6"/>
          <w:sz w:val="28"/>
          <w:szCs w:val="28"/>
        </w:rPr>
        <w:t xml:space="preserve"> долл. </w:t>
      </w:r>
    </w:p>
    <w:p w14:paraId="0E60933A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В экспорте услуг преобладают</w:t>
      </w:r>
      <w:r w:rsidRPr="00051386">
        <w:rPr>
          <w:rFonts w:ascii="Times New Roman" w:hAnsi="Times New Roman"/>
          <w:spacing w:val="-6"/>
          <w:sz w:val="28"/>
          <w:szCs w:val="28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14:paraId="29FCD404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051386">
        <w:rPr>
          <w:rFonts w:ascii="Times New Roman" w:eastAsia="Arial Unicode MS" w:hAnsi="Times New Roman"/>
          <w:spacing w:val="-6"/>
          <w:sz w:val="28"/>
          <w:szCs w:val="28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14:paraId="635E5CEA" w14:textId="77777777" w:rsidR="00D13CB4" w:rsidRPr="00051386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spacing w:val="-6"/>
          <w:sz w:val="28"/>
          <w:szCs w:val="28"/>
        </w:rPr>
      </w:pPr>
    </w:p>
    <w:p w14:paraId="361F7771" w14:textId="77777777" w:rsidR="00D13CB4" w:rsidRPr="00051386" w:rsidRDefault="00D13CB4" w:rsidP="00D13CB4">
      <w:pPr>
        <w:pStyle w:val="150"/>
        <w:ind w:firstLineChars="0" w:firstLine="0"/>
        <w:jc w:val="center"/>
        <w:rPr>
          <w:rFonts w:eastAsia="Times New Roman"/>
          <w:b/>
          <w:spacing w:val="-6"/>
          <w:sz w:val="28"/>
          <w:szCs w:val="28"/>
          <w:u w:val="single"/>
        </w:rPr>
      </w:pPr>
      <w:r w:rsidRPr="00051386">
        <w:rPr>
          <w:rFonts w:eastAsia="Times New Roman"/>
          <w:b/>
          <w:spacing w:val="-6"/>
          <w:sz w:val="28"/>
          <w:szCs w:val="28"/>
          <w:u w:val="single"/>
        </w:rPr>
        <w:t>Перспективы развития регионов страны</w:t>
      </w:r>
    </w:p>
    <w:p w14:paraId="7035FC3F" w14:textId="77777777" w:rsidR="00D13CB4" w:rsidRPr="00051386" w:rsidRDefault="00D13CB4" w:rsidP="00D13CB4">
      <w:pPr>
        <w:pStyle w:val="150"/>
        <w:ind w:firstLineChars="0" w:firstLine="709"/>
        <w:rPr>
          <w:rFonts w:eastAsia="Calibri"/>
          <w:sz w:val="28"/>
          <w:szCs w:val="28"/>
        </w:rPr>
      </w:pPr>
      <w:proofErr w:type="gramStart"/>
      <w:r w:rsidRPr="00051386">
        <w:rPr>
          <w:spacing w:val="-6"/>
          <w:sz w:val="28"/>
          <w:szCs w:val="28"/>
        </w:rPr>
        <w:t xml:space="preserve">Как неоднократно подчеркивал Президент Республики Беларусь </w:t>
      </w:r>
      <w:proofErr w:type="spellStart"/>
      <w:r w:rsidRPr="00051386">
        <w:rPr>
          <w:spacing w:val="-6"/>
          <w:sz w:val="28"/>
          <w:szCs w:val="28"/>
        </w:rPr>
        <w:t>А.Г.Лукашенко</w:t>
      </w:r>
      <w:proofErr w:type="spellEnd"/>
      <w:r w:rsidRPr="00051386">
        <w:rPr>
          <w:spacing w:val="-6"/>
          <w:sz w:val="28"/>
          <w:szCs w:val="28"/>
        </w:rPr>
        <w:t>, «останавливаться на достигнутом недопустимо», несмотря на поступательное развитие регионов.</w:t>
      </w:r>
      <w:proofErr w:type="gramEnd"/>
      <w:r w:rsidRPr="00051386">
        <w:rPr>
          <w:spacing w:val="-6"/>
          <w:sz w:val="28"/>
          <w:szCs w:val="28"/>
        </w:rPr>
        <w:t xml:space="preserve"> П</w:t>
      </w:r>
      <w:r w:rsidRPr="00051386">
        <w:rPr>
          <w:sz w:val="28"/>
          <w:szCs w:val="28"/>
        </w:rP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14:paraId="621AE0B0" w14:textId="77777777" w:rsidR="00D13CB4" w:rsidRPr="00051386" w:rsidRDefault="00D13CB4" w:rsidP="00D13CB4">
      <w:pPr>
        <w:pStyle w:val="150"/>
        <w:ind w:firstLineChars="0" w:firstLine="709"/>
        <w:rPr>
          <w:rFonts w:eastAsia="Times New Roman"/>
          <w:spacing w:val="-6"/>
          <w:sz w:val="28"/>
          <w:szCs w:val="28"/>
        </w:rPr>
      </w:pPr>
      <w:r w:rsidRPr="00051386">
        <w:rPr>
          <w:spacing w:val="-6"/>
          <w:sz w:val="28"/>
          <w:szCs w:val="28"/>
        </w:rPr>
        <w:t xml:space="preserve">Согласно </w:t>
      </w:r>
      <w:r w:rsidRPr="00051386">
        <w:rPr>
          <w:sz w:val="28"/>
          <w:szCs w:val="28"/>
        </w:rPr>
        <w:t xml:space="preserve">проекту Национальной стратегии устойчивого развития Республики Беларусь на период до 2035 года, </w:t>
      </w:r>
      <w:r w:rsidRPr="00051386">
        <w:rPr>
          <w:rFonts w:eastAsia="Times New Roman"/>
          <w:b/>
          <w:iCs/>
          <w:spacing w:val="-6"/>
          <w:sz w:val="28"/>
          <w:szCs w:val="28"/>
        </w:rPr>
        <w:t>стратегической целью регионального развития</w:t>
      </w:r>
      <w:r w:rsidRPr="00051386">
        <w:rPr>
          <w:rFonts w:eastAsia="Times New Roman"/>
          <w:iCs/>
          <w:spacing w:val="-6"/>
          <w:sz w:val="28"/>
          <w:szCs w:val="28"/>
        </w:rPr>
        <w:t xml:space="preserve"> является</w:t>
      </w:r>
      <w:r w:rsidRPr="00051386">
        <w:rPr>
          <w:rFonts w:eastAsia="Times New Roman"/>
          <w:spacing w:val="-6"/>
          <w:sz w:val="28"/>
          <w:szCs w:val="28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14:paraId="3C2ABE0B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Среди главных задач – увеличение доходов от экономической деятельности путем</w:t>
      </w:r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 стимулирования потенциала саморазвития территорий, 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улучшение качества </w:t>
      </w:r>
      <w:r w:rsidRPr="00051386">
        <w:rPr>
          <w:rFonts w:ascii="Times New Roman" w:eastAsia="Times New Roman" w:hAnsi="Times New Roman"/>
          <w:spacing w:val="-6"/>
          <w:sz w:val="28"/>
          <w:szCs w:val="28"/>
        </w:rPr>
        <w:t>жизни и возможностей самореализации граждан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городской и сельской местности.</w:t>
      </w:r>
    </w:p>
    <w:p w14:paraId="4EC97A5F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Достижение поставленных целей и задач предусматривается по четырем направлениям.</w:t>
      </w:r>
    </w:p>
    <w:p w14:paraId="22686834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b/>
          <w:spacing w:val="-6"/>
          <w:sz w:val="28"/>
          <w:szCs w:val="28"/>
        </w:rPr>
        <w:t>1. Комплексное развитие и рациональное размещение производительных сил.</w:t>
      </w:r>
    </w:p>
    <w:p w14:paraId="1A7256A1" w14:textId="77777777" w:rsidR="00D13CB4" w:rsidRPr="00051386" w:rsidRDefault="00D13CB4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proofErr w:type="gram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</w:t>
      </w:r>
      <w:proofErr w:type="gram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gram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Оршанский, Полоцкий, </w:t>
      </w:r>
      <w:proofErr w:type="spell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Мозырский</w:t>
      </w:r>
      <w:proofErr w:type="spell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, Лидский, </w:t>
      </w:r>
      <w:proofErr w:type="spell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Борисовский</w:t>
      </w:r>
      <w:proofErr w:type="spell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Солигорский</w:t>
      </w:r>
      <w:proofErr w:type="spell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Молодечненский</w:t>
      </w:r>
      <w:proofErr w:type="spell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), а также регионы перспективного строительства (</w:t>
      </w:r>
      <w:proofErr w:type="spell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Островецкий</w:t>
      </w:r>
      <w:proofErr w:type="spell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Глубокский</w:t>
      </w:r>
      <w:proofErr w:type="spell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proofErr w:type="spellStart"/>
      <w:r w:rsidRPr="00051386">
        <w:rPr>
          <w:rFonts w:ascii="Times New Roman" w:eastAsia="Times New Roman" w:hAnsi="Times New Roman"/>
          <w:spacing w:val="-6"/>
          <w:sz w:val="28"/>
          <w:szCs w:val="28"/>
        </w:rPr>
        <w:t>Жлобинский</w:t>
      </w:r>
      <w:proofErr w:type="spell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 и Кричевский районы).</w:t>
      </w:r>
      <w:proofErr w:type="gramEnd"/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14:paraId="2F7219C2" w14:textId="77777777" w:rsidR="00D13CB4" w:rsidRPr="00051386" w:rsidRDefault="00D13CB4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14:paraId="4752F4F4" w14:textId="77777777" w:rsidR="00D13CB4" w:rsidRPr="00051386" w:rsidRDefault="00D13CB4" w:rsidP="00D13CB4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Справочно.</w:t>
      </w:r>
    </w:p>
    <w:p w14:paraId="548C076F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>инска</w:t>
      </w:r>
      <w:proofErr w:type="spellEnd"/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 w:rsidRPr="00051386"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14:paraId="1B062284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14:paraId="5566D8BA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14:paraId="659528F1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14:paraId="2650896F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14:paraId="7AB51FAB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14:paraId="118CD3BE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sz w:val="28"/>
          <w:szCs w:val="28"/>
        </w:rPr>
        <w:t xml:space="preserve">формирование в городах сбалансированной, </w:t>
      </w:r>
      <w:proofErr w:type="spellStart"/>
      <w:r w:rsidRPr="00051386">
        <w:rPr>
          <w:rFonts w:ascii="Times New Roman" w:eastAsia="Times New Roman" w:hAnsi="Times New Roman"/>
          <w:sz w:val="28"/>
          <w:szCs w:val="28"/>
        </w:rPr>
        <w:t>низкоуглеродной</w:t>
      </w:r>
      <w:proofErr w:type="spellEnd"/>
      <w:r w:rsidRPr="00051386">
        <w:rPr>
          <w:rFonts w:ascii="Times New Roman" w:eastAsia="Times New Roman" w:hAnsi="Times New Roman"/>
          <w:sz w:val="28"/>
          <w:szCs w:val="28"/>
        </w:rPr>
        <w:t>, безопасной, комфортной и недорогой для потребителей транспортной системы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14:paraId="62A3D3CC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 w:rsidRPr="00051386">
        <w:rPr>
          <w:rFonts w:ascii="Times New Roman" w:eastAsia="Times New Roman" w:hAnsi="Times New Roman"/>
          <w:sz w:val="28"/>
          <w:szCs w:val="28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14:paraId="420126A8" w14:textId="77777777" w:rsidR="00D13CB4" w:rsidRPr="00051386" w:rsidRDefault="00D13CB4" w:rsidP="00D13CB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1386">
        <w:rPr>
          <w:rFonts w:ascii="Times New Roman" w:eastAsia="Times New Roman" w:hAnsi="Times New Roman"/>
          <w:sz w:val="28"/>
          <w:szCs w:val="28"/>
        </w:rPr>
        <w:t xml:space="preserve">Улучшение качества жизни горожан предусматривает 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 w:rsidRPr="0005138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среды, </w:t>
      </w:r>
      <w:r w:rsidRPr="0005138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совершенствовании облика застройки с </w:t>
      </w:r>
      <w:r w:rsidRPr="00051386">
        <w:rPr>
          <w:rFonts w:ascii="Times New Roman" w:hAnsi="Times New Roman"/>
          <w:sz w:val="28"/>
          <w:szCs w:val="28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 w:rsidRPr="00051386">
        <w:rPr>
          <w:rFonts w:ascii="Times New Roman" w:eastAsia="Times New Roman" w:hAnsi="Times New Roman"/>
          <w:sz w:val="28"/>
          <w:szCs w:val="28"/>
        </w:rPr>
        <w:t>.</w:t>
      </w:r>
    </w:p>
    <w:p w14:paraId="4134C3F0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b/>
          <w:spacing w:val="-6"/>
          <w:sz w:val="28"/>
          <w:szCs w:val="28"/>
        </w:rPr>
        <w:t xml:space="preserve">3. Повышение устойчивости развития отстающих районов и сельских территорий. </w:t>
      </w:r>
    </w:p>
    <w:p w14:paraId="204D9DEA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14:paraId="5CAFD7AC" w14:textId="77777777" w:rsidR="00D13CB4" w:rsidRPr="00051386" w:rsidRDefault="00D13CB4" w:rsidP="00D13C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51386">
        <w:rPr>
          <w:rFonts w:ascii="Times New Roman" w:eastAsia="Times New Roman" w:hAnsi="Times New Roman"/>
          <w:sz w:val="28"/>
          <w:szCs w:val="28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14:paraId="60F1CE21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1386">
        <w:rPr>
          <w:rFonts w:ascii="Times New Roman" w:eastAsia="Times New Roman" w:hAnsi="Times New Roman"/>
          <w:sz w:val="28"/>
          <w:szCs w:val="28"/>
        </w:rPr>
        <w:t xml:space="preserve">Основу повышения уровня и качества жизни сельского населения составит развитие </w:t>
      </w:r>
      <w:r w:rsidRPr="00051386">
        <w:rPr>
          <w:rFonts w:ascii="Times New Roman" w:eastAsia="Times New Roman" w:hAnsi="Times New Roman"/>
          <w:spacing w:val="-6"/>
          <w:sz w:val="28"/>
          <w:szCs w:val="28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 w:rsidRPr="0005138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77DB05D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 w:rsidRPr="00051386">
        <w:rPr>
          <w:rFonts w:ascii="Times New Roman" w:eastAsia="Times New Roman" w:hAnsi="Times New Roman"/>
          <w:sz w:val="28"/>
          <w:szCs w:val="28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14:paraId="6BE3BA99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b/>
          <w:spacing w:val="-6"/>
          <w:sz w:val="28"/>
          <w:szCs w:val="28"/>
        </w:rPr>
        <w:t>4. Наращивание компетенций и потенциала саморазвития территорий.</w:t>
      </w:r>
    </w:p>
    <w:p w14:paraId="1A7A5F1E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1386">
        <w:rPr>
          <w:rFonts w:ascii="Times New Roman" w:eastAsia="Times New Roman" w:hAnsi="Times New Roman"/>
          <w:spacing w:val="-6"/>
          <w:sz w:val="28"/>
          <w:szCs w:val="28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 w:rsidRPr="00051386">
        <w:rPr>
          <w:rFonts w:ascii="Times New Roman" w:eastAsia="Times New Roman" w:hAnsi="Times New Roman"/>
          <w:sz w:val="28"/>
          <w:szCs w:val="28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14:paraId="639FCC27" w14:textId="77777777" w:rsidR="00D13CB4" w:rsidRPr="00051386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051386">
        <w:rPr>
          <w:rFonts w:ascii="Times New Roman" w:eastAsia="Times New Roman" w:hAnsi="Times New Roman"/>
          <w:sz w:val="28"/>
          <w:szCs w:val="28"/>
        </w:rPr>
        <w:t xml:space="preserve">Важно </w:t>
      </w:r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создать в регионах правовые и институциональные условия </w:t>
      </w:r>
      <w:r w:rsidRPr="00051386">
        <w:rPr>
          <w:rFonts w:ascii="Times New Roman" w:eastAsia="Times New Roman" w:hAnsi="Times New Roman"/>
          <w:sz w:val="28"/>
          <w:szCs w:val="28"/>
        </w:rPr>
        <w:t xml:space="preserve">повышения финансовой заинтересованности и самостоятельности органов </w:t>
      </w:r>
      <w:r w:rsidRPr="00051386">
        <w:rPr>
          <w:rFonts w:ascii="Times New Roman" w:eastAsia="Times New Roman" w:hAnsi="Times New Roman"/>
          <w:sz w:val="28"/>
          <w:szCs w:val="28"/>
        </w:rPr>
        <w:lastRenderedPageBreak/>
        <w:t>местного управления и самоуправления в развитии территорий,</w:t>
      </w:r>
      <w:r w:rsidRPr="00051386">
        <w:rPr>
          <w:rFonts w:ascii="Times New Roman" w:eastAsia="Times New Roman" w:hAnsi="Times New Roman"/>
          <w:spacing w:val="-6"/>
          <w:sz w:val="28"/>
          <w:szCs w:val="28"/>
        </w:rPr>
        <w:t xml:space="preserve"> поддержки местной инициативы и сотрудничества административно-территориальных единиц. </w:t>
      </w:r>
    </w:p>
    <w:p w14:paraId="0467CE3C" w14:textId="77777777" w:rsidR="00D13CB4" w:rsidRPr="00051386" w:rsidRDefault="00D13CB4" w:rsidP="00D13CB4">
      <w:pPr>
        <w:pStyle w:val="150"/>
        <w:ind w:firstLineChars="0" w:firstLine="709"/>
        <w:rPr>
          <w:rFonts w:eastAsia="Calibri"/>
          <w:b/>
          <w:spacing w:val="-6"/>
          <w:sz w:val="28"/>
          <w:szCs w:val="28"/>
        </w:rPr>
      </w:pPr>
      <w:r w:rsidRPr="00051386">
        <w:rPr>
          <w:b/>
          <w:spacing w:val="-6"/>
          <w:sz w:val="28"/>
          <w:szCs w:val="28"/>
        </w:rPr>
        <w:t xml:space="preserve">Рассмотрим перспективы развития </w:t>
      </w:r>
      <w:proofErr w:type="spellStart"/>
      <w:r w:rsidRPr="00051386">
        <w:rPr>
          <w:b/>
          <w:spacing w:val="-6"/>
          <w:sz w:val="28"/>
          <w:szCs w:val="28"/>
        </w:rPr>
        <w:t>г</w:t>
      </w:r>
      <w:proofErr w:type="gramStart"/>
      <w:r w:rsidRPr="00051386">
        <w:rPr>
          <w:b/>
          <w:spacing w:val="-6"/>
          <w:sz w:val="28"/>
          <w:szCs w:val="28"/>
        </w:rPr>
        <w:t>.М</w:t>
      </w:r>
      <w:proofErr w:type="gramEnd"/>
      <w:r w:rsidRPr="00051386">
        <w:rPr>
          <w:b/>
          <w:spacing w:val="-6"/>
          <w:sz w:val="28"/>
          <w:szCs w:val="28"/>
        </w:rPr>
        <w:t>инска</w:t>
      </w:r>
      <w:proofErr w:type="spellEnd"/>
      <w:r w:rsidRPr="00051386">
        <w:rPr>
          <w:b/>
          <w:spacing w:val="-6"/>
          <w:sz w:val="28"/>
          <w:szCs w:val="28"/>
        </w:rPr>
        <w:t>.</w:t>
      </w:r>
    </w:p>
    <w:p w14:paraId="1D5F940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Основной целью социально-экономического развития </w:t>
      </w:r>
      <w:proofErr w:type="spellStart"/>
      <w:r w:rsidRPr="00051386">
        <w:rPr>
          <w:rFonts w:ascii="Times New Roman" w:hAnsi="Times New Roman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z w:val="28"/>
          <w:szCs w:val="28"/>
        </w:rPr>
        <w:t>инска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в 2020 году является рост благосостояния и улучшение условий жизни населения на основе повышения конкурентоспособности экономики, активизации рыночных институтов и инновационного развития, обеспечения социальной стабильности.</w:t>
      </w:r>
    </w:p>
    <w:p w14:paraId="76BE041D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Для достижения поставленных целей приоритетными направлениями развития </w:t>
      </w:r>
      <w:proofErr w:type="spellStart"/>
      <w:r w:rsidRPr="00051386">
        <w:rPr>
          <w:rFonts w:ascii="Times New Roman" w:hAnsi="Times New Roman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z w:val="28"/>
          <w:szCs w:val="28"/>
        </w:rPr>
        <w:t>инска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определены: повышение эффективности инвестиций, создание новых рабочих мест, рост и диверсификация экспорта, ускорение информатизации, формирование мотивированного, образованного и активного поколения.</w:t>
      </w:r>
    </w:p>
    <w:p w14:paraId="72B0C23F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В 2020 году в </w:t>
      </w:r>
      <w:proofErr w:type="spellStart"/>
      <w:r w:rsidRPr="00051386">
        <w:rPr>
          <w:rFonts w:ascii="Times New Roman" w:hAnsi="Times New Roman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z w:val="28"/>
          <w:szCs w:val="28"/>
        </w:rPr>
        <w:t>инске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предусматривается следующее. </w:t>
      </w:r>
    </w:p>
    <w:p w14:paraId="0218D284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386">
        <w:rPr>
          <w:rFonts w:ascii="Times New Roman" w:hAnsi="Times New Roman"/>
          <w:b/>
          <w:sz w:val="28"/>
          <w:szCs w:val="28"/>
        </w:rPr>
        <w:t>Реализация крупных инвестиционных проектов, в том числе:</w:t>
      </w:r>
    </w:p>
    <w:p w14:paraId="0D50CD8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>строительство экспериментального многофункционального комплекса «Минск-Мир» (ИООО «Дана Астра»);</w:t>
      </w:r>
    </w:p>
    <w:p w14:paraId="6FE950AA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строительство многофункционального комплекса в границах </w:t>
      </w:r>
      <w:proofErr w:type="spellStart"/>
      <w:r w:rsidRPr="00051386">
        <w:rPr>
          <w:rFonts w:ascii="Times New Roman" w:hAnsi="Times New Roman"/>
          <w:sz w:val="28"/>
          <w:szCs w:val="28"/>
        </w:rPr>
        <w:t>ул</w:t>
      </w:r>
      <w:proofErr w:type="gramStart"/>
      <w:r w:rsidRPr="00051386">
        <w:rPr>
          <w:rFonts w:ascii="Times New Roman" w:hAnsi="Times New Roman"/>
          <w:sz w:val="28"/>
          <w:szCs w:val="28"/>
        </w:rPr>
        <w:t>.Ф</w:t>
      </w:r>
      <w:proofErr w:type="gramEnd"/>
      <w:r w:rsidRPr="00051386">
        <w:rPr>
          <w:rFonts w:ascii="Times New Roman" w:hAnsi="Times New Roman"/>
          <w:sz w:val="28"/>
          <w:szCs w:val="28"/>
        </w:rPr>
        <w:t>илимонова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51386">
        <w:rPr>
          <w:rFonts w:ascii="Times New Roman" w:hAnsi="Times New Roman"/>
          <w:sz w:val="28"/>
          <w:szCs w:val="28"/>
        </w:rPr>
        <w:t>пр.Независимости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51386">
        <w:rPr>
          <w:rFonts w:ascii="Times New Roman" w:hAnsi="Times New Roman"/>
          <w:sz w:val="28"/>
          <w:szCs w:val="28"/>
        </w:rPr>
        <w:t>ул.Макаенка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(ОАО «Газпром </w:t>
      </w:r>
      <w:proofErr w:type="spellStart"/>
      <w:r w:rsidRPr="00051386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Беларусь»);</w:t>
      </w:r>
    </w:p>
    <w:p w14:paraId="64C8896D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>строительство многофункционального гостиничного комплекса (ООО «КПИ Девелопмент»);</w:t>
      </w:r>
    </w:p>
    <w:p w14:paraId="7C4CF914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строительство многофункционального комплекса общественно-жилой застройки «Маяк Минска» в границах просп. Независимости – ландшафтно-рекреационной зоны 85 ЛР-1 – </w:t>
      </w:r>
      <w:proofErr w:type="spellStart"/>
      <w:r w:rsidRPr="00051386">
        <w:rPr>
          <w:rFonts w:ascii="Times New Roman" w:hAnsi="Times New Roman"/>
          <w:sz w:val="28"/>
          <w:szCs w:val="28"/>
        </w:rPr>
        <w:t>ул</w:t>
      </w:r>
      <w:proofErr w:type="gramStart"/>
      <w:r w:rsidRPr="00051386">
        <w:rPr>
          <w:rFonts w:ascii="Times New Roman" w:hAnsi="Times New Roman"/>
          <w:sz w:val="28"/>
          <w:szCs w:val="28"/>
        </w:rPr>
        <w:t>.С</w:t>
      </w:r>
      <w:proofErr w:type="gramEnd"/>
      <w:r w:rsidRPr="00051386">
        <w:rPr>
          <w:rFonts w:ascii="Times New Roman" w:hAnsi="Times New Roman"/>
          <w:sz w:val="28"/>
          <w:szCs w:val="28"/>
        </w:rPr>
        <w:t>корины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– продолжения </w:t>
      </w:r>
      <w:proofErr w:type="spellStart"/>
      <w:r w:rsidRPr="00051386">
        <w:rPr>
          <w:rFonts w:ascii="Times New Roman" w:hAnsi="Times New Roman"/>
          <w:sz w:val="28"/>
          <w:szCs w:val="28"/>
        </w:rPr>
        <w:t>ул.Калиновского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(проектируемой) (ИООО «</w:t>
      </w:r>
      <w:proofErr w:type="spellStart"/>
      <w:r w:rsidRPr="00051386">
        <w:rPr>
          <w:rFonts w:ascii="Times New Roman" w:hAnsi="Times New Roman"/>
          <w:sz w:val="28"/>
          <w:szCs w:val="28"/>
        </w:rPr>
        <w:t>Зомекс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386">
        <w:rPr>
          <w:rFonts w:ascii="Times New Roman" w:hAnsi="Times New Roman"/>
          <w:sz w:val="28"/>
          <w:szCs w:val="28"/>
        </w:rPr>
        <w:t>Инвестмент</w:t>
      </w:r>
      <w:proofErr w:type="spellEnd"/>
      <w:r w:rsidRPr="00051386">
        <w:rPr>
          <w:rFonts w:ascii="Times New Roman" w:hAnsi="Times New Roman"/>
          <w:sz w:val="28"/>
          <w:szCs w:val="28"/>
        </w:rPr>
        <w:t>»);</w:t>
      </w:r>
    </w:p>
    <w:p w14:paraId="2FFC7658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строительство многофункционального комплекса в квартале </w:t>
      </w:r>
      <w:proofErr w:type="spellStart"/>
      <w:r w:rsidRPr="00051386">
        <w:rPr>
          <w:rFonts w:ascii="Times New Roman" w:hAnsi="Times New Roman"/>
          <w:sz w:val="28"/>
          <w:szCs w:val="28"/>
        </w:rPr>
        <w:t>пр</w:t>
      </w:r>
      <w:proofErr w:type="gramStart"/>
      <w:r w:rsidRPr="00051386">
        <w:rPr>
          <w:rFonts w:ascii="Times New Roman" w:hAnsi="Times New Roman"/>
          <w:sz w:val="28"/>
          <w:szCs w:val="28"/>
        </w:rPr>
        <w:t>.Н</w:t>
      </w:r>
      <w:proofErr w:type="gramEnd"/>
      <w:r w:rsidRPr="00051386">
        <w:rPr>
          <w:rFonts w:ascii="Times New Roman" w:hAnsi="Times New Roman"/>
          <w:sz w:val="28"/>
          <w:szCs w:val="28"/>
        </w:rPr>
        <w:t>езависимости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051386">
        <w:rPr>
          <w:rFonts w:ascii="Times New Roman" w:hAnsi="Times New Roman"/>
          <w:sz w:val="28"/>
          <w:szCs w:val="28"/>
        </w:rPr>
        <w:t>ул.Я.Купалы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51386">
        <w:rPr>
          <w:rFonts w:ascii="Times New Roman" w:hAnsi="Times New Roman"/>
          <w:sz w:val="28"/>
          <w:szCs w:val="28"/>
        </w:rPr>
        <w:t>р.Свислочь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(ООО «Элит </w:t>
      </w:r>
      <w:proofErr w:type="spellStart"/>
      <w:r w:rsidRPr="00051386">
        <w:rPr>
          <w:rFonts w:ascii="Times New Roman" w:hAnsi="Times New Roman"/>
          <w:sz w:val="28"/>
          <w:szCs w:val="28"/>
        </w:rPr>
        <w:t>Эстейт</w:t>
      </w:r>
      <w:proofErr w:type="spellEnd"/>
      <w:r w:rsidRPr="00051386">
        <w:rPr>
          <w:rFonts w:ascii="Times New Roman" w:hAnsi="Times New Roman"/>
          <w:sz w:val="28"/>
          <w:szCs w:val="28"/>
        </w:rPr>
        <w:t>»);</w:t>
      </w:r>
    </w:p>
    <w:p w14:paraId="0354CE09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строительство многофункционального комплекса на пересечении просп. Независимости – </w:t>
      </w:r>
      <w:proofErr w:type="spellStart"/>
      <w:r w:rsidRPr="00051386">
        <w:rPr>
          <w:rFonts w:ascii="Times New Roman" w:hAnsi="Times New Roman"/>
          <w:sz w:val="28"/>
          <w:szCs w:val="28"/>
        </w:rPr>
        <w:t>ул</w:t>
      </w:r>
      <w:proofErr w:type="gramStart"/>
      <w:r w:rsidRPr="00051386">
        <w:rPr>
          <w:rFonts w:ascii="Times New Roman" w:hAnsi="Times New Roman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sz w:val="28"/>
          <w:szCs w:val="28"/>
        </w:rPr>
        <w:t>акаенка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(ИООО «</w:t>
      </w:r>
      <w:proofErr w:type="spellStart"/>
      <w:r w:rsidRPr="00051386">
        <w:rPr>
          <w:rFonts w:ascii="Times New Roman" w:hAnsi="Times New Roman"/>
          <w:sz w:val="28"/>
          <w:szCs w:val="28"/>
        </w:rPr>
        <w:t>Зомекс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386">
        <w:rPr>
          <w:rFonts w:ascii="Times New Roman" w:hAnsi="Times New Roman"/>
          <w:sz w:val="28"/>
          <w:szCs w:val="28"/>
        </w:rPr>
        <w:t>Инвестмент</w:t>
      </w:r>
      <w:proofErr w:type="spellEnd"/>
      <w:r w:rsidRPr="00051386">
        <w:rPr>
          <w:rFonts w:ascii="Times New Roman" w:hAnsi="Times New Roman"/>
          <w:sz w:val="28"/>
          <w:szCs w:val="28"/>
        </w:rPr>
        <w:t>»).</w:t>
      </w:r>
    </w:p>
    <w:p w14:paraId="6770EE5B" w14:textId="77777777" w:rsidR="00D13CB4" w:rsidRPr="00051386" w:rsidRDefault="00D13CB4" w:rsidP="00D13C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Стимулирование роста в структуре экономики </w:t>
      </w:r>
      <w:proofErr w:type="spellStart"/>
      <w:r w:rsidRPr="00051386">
        <w:rPr>
          <w:rFonts w:ascii="Times New Roman" w:hAnsi="Times New Roman"/>
          <w:b/>
          <w:spacing w:val="-6"/>
          <w:sz w:val="28"/>
          <w:szCs w:val="28"/>
        </w:rPr>
        <w:t>г</w:t>
      </w:r>
      <w:proofErr w:type="gramStart"/>
      <w:r w:rsidRPr="00051386">
        <w:rPr>
          <w:rFonts w:ascii="Times New Roman" w:hAnsi="Times New Roman"/>
          <w:b/>
          <w:spacing w:val="-6"/>
          <w:sz w:val="28"/>
          <w:szCs w:val="28"/>
        </w:rPr>
        <w:t>.М</w:t>
      </w:r>
      <w:proofErr w:type="gramEnd"/>
      <w:r w:rsidRPr="00051386">
        <w:rPr>
          <w:rFonts w:ascii="Times New Roman" w:hAnsi="Times New Roman"/>
          <w:b/>
          <w:spacing w:val="-6"/>
          <w:sz w:val="28"/>
          <w:szCs w:val="28"/>
        </w:rPr>
        <w:t>инска</w:t>
      </w:r>
      <w:proofErr w:type="spellEnd"/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 «высокопроизводительных» услуг.</w:t>
      </w:r>
    </w:p>
    <w:p w14:paraId="72751703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Максимальным потенциалом для социально-экономического развития города обладают такие виды деятельности, как «информация и связь», «финансовая и страховая деятельность», «профессиональная, научная и техническая деятельность». </w:t>
      </w:r>
    </w:p>
    <w:p w14:paraId="1100CBE6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Становление Минска как международного финансового центра позволит существенно увеличить доходную часть городского бюджета (по опыту крупных финансовых центров), решит проблему занятости высококвалифицированной рабочей силы.</w:t>
      </w:r>
    </w:p>
    <w:p w14:paraId="669AE921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Развитие новых отраслей, которые будут способствовать росту конкурентоспособности города сразу по нескольким факторам:</w:t>
      </w:r>
    </w:p>
    <w:p w14:paraId="5FEE8821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lastRenderedPageBreak/>
        <w:t>«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градопреобразующие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>» технологии – виды деятельности, ориентированные на технологические инновации, повышающие качество городской среды и эффективность городского управления (технологии «умного города»);</w:t>
      </w:r>
    </w:p>
    <w:p w14:paraId="5CE93E77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технологии «заботы о человеке» – виды деятельности, ориентированные на развитие человеческого капитала в различных его аспектах (индустрия здорового образа жизни, специальные медицинские услуги, индустрия развивающего досуга, индустрия услуг на дому, индустрия ухода за лицами ограниченных возможностей);</w:t>
      </w:r>
      <w:proofErr w:type="gramEnd"/>
    </w:p>
    <w:p w14:paraId="7B0E4B52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креативные индустрии и въездной туризм – виды деятельности, ориентированные на оказание услуг в различных областях культуры и искусства, меди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а-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 xml:space="preserve"> и книгоиздания, индустрия гостеприимства, дизайна и пространственной архитектуры, шоу-бизнеса, клубной индустрии, индустрии моды.</w:t>
      </w:r>
    </w:p>
    <w:p w14:paraId="6E6C7ECC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Высвобождение части производственных объектов и территорий для иного использования. </w:t>
      </w:r>
    </w:p>
    <w:p w14:paraId="53495B9C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Мероприятия по свертыванию деятельности экологически вредных и малопроизводительных предприятий промышленности будут направлены на изменение функционального использования этих территорий в интересах отраслей и видов деятельности, повышающих качество городской среды.</w:t>
      </w:r>
    </w:p>
    <w:p w14:paraId="404C411F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Планируется вынос отдельных производств или технологических линий на новые площадки в регионы.</w:t>
      </w:r>
    </w:p>
    <w:p w14:paraId="486B06BF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Повышение конкурентоспособности предприятий традиционных отраслей</w:t>
      </w:r>
      <w:r w:rsidRPr="00051386">
        <w:rPr>
          <w:rFonts w:ascii="Times New Roman" w:hAnsi="Times New Roman"/>
          <w:spacing w:val="-6"/>
          <w:sz w:val="28"/>
          <w:szCs w:val="28"/>
        </w:rPr>
        <w:t>, в том числе</w:t>
      </w:r>
      <w:r w:rsidRPr="0005138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spacing w:val="-6"/>
          <w:sz w:val="28"/>
          <w:szCs w:val="28"/>
        </w:rPr>
        <w:t>путем:</w:t>
      </w:r>
    </w:p>
    <w:p w14:paraId="4CEEA7F9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технологической и экономической модернизации, снижения всех видов затрат на производство продукции, внедрения систем управления ресурсами в крупных организациях с численностью работников более 1000 человек;</w:t>
      </w:r>
    </w:p>
    <w:p w14:paraId="7AAEEC72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>оптимизации численности работников, продажи или передачи непрофильных активов, передачи вспомогательных производственных процессов на аутсорсинг при экономической целесообразности, ликвидации неэффективных производств и производственных процессов.</w:t>
      </w:r>
    </w:p>
    <w:p w14:paraId="23B1CE52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Развитие перспективных видов промышленного производства, отвечающих требованиям экологичности и низкой материалоемкости.</w:t>
      </w:r>
    </w:p>
    <w:p w14:paraId="7744F1D5" w14:textId="77777777" w:rsidR="00D13CB4" w:rsidRPr="00051386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i/>
          <w:spacing w:val="-6"/>
          <w:sz w:val="28"/>
          <w:szCs w:val="28"/>
        </w:rPr>
        <w:t xml:space="preserve">Справочно. </w:t>
      </w:r>
    </w:p>
    <w:p w14:paraId="2AFE749D" w14:textId="77777777" w:rsidR="00D13CB4" w:rsidRPr="00051386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51386">
        <w:rPr>
          <w:rFonts w:ascii="Times New Roman" w:hAnsi="Times New Roman"/>
          <w:i/>
          <w:spacing w:val="-6"/>
          <w:sz w:val="28"/>
          <w:szCs w:val="28"/>
        </w:rPr>
        <w:t>Это производство облучающего, электромедицинского и электротехнического оборудования, производство электронных элементов и электрической бытовой техники, производство компьютерного и периферийного оборудования, производство основных фармацевтических продуктов и фармацевтических препаратов, производство автомобильных компонент, производство офисной техники и оборудования.</w:t>
      </w:r>
    </w:p>
    <w:p w14:paraId="7ECC64CD" w14:textId="77777777" w:rsidR="00D13CB4" w:rsidRPr="00051386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Развитие видов деятельности, обеспечивающих выполнение функций центра компетенций и сервиса</w:t>
      </w:r>
      <w:r w:rsidRPr="00051386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051386">
        <w:rPr>
          <w:rFonts w:ascii="Times New Roman" w:hAnsi="Times New Roman"/>
          <w:spacing w:val="-6"/>
          <w:sz w:val="28"/>
          <w:szCs w:val="28"/>
        </w:rPr>
        <w:t>(услуги по наладке, обслуживанию, программному обеспечению высокотехнологичного оборудования, обучению кадров) для развития промышленных произво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дств в др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угих территориях республики.</w:t>
      </w:r>
    </w:p>
    <w:p w14:paraId="02440E67" w14:textId="77777777" w:rsidR="00D13CB4" w:rsidRPr="00051386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spacing w:val="-6"/>
          <w:sz w:val="28"/>
          <w:szCs w:val="28"/>
        </w:rPr>
        <w:t xml:space="preserve">Перспективны для регионов направления сотрудничества с научно-исследовательскими организациями Минска в сфере развития современных технологий АПК, металлообработки, производства компонентов для </w:t>
      </w:r>
      <w:r w:rsidRPr="00051386">
        <w:rPr>
          <w:rFonts w:ascii="Times New Roman" w:hAnsi="Times New Roman"/>
          <w:spacing w:val="-6"/>
          <w:sz w:val="28"/>
          <w:szCs w:val="28"/>
        </w:rPr>
        <w:lastRenderedPageBreak/>
        <w:t xml:space="preserve">электротранспорта, новых текстильных и композиционных материалов, фармацевтики. Значительный мультипликативный эффект для развития экономики регионов должен дать столичный сектор </w:t>
      </w:r>
      <w:proofErr w:type="gramStart"/>
      <w:r w:rsidRPr="00051386">
        <w:rPr>
          <w:rFonts w:ascii="Times New Roman" w:hAnsi="Times New Roman"/>
          <w:spacing w:val="-6"/>
          <w:sz w:val="28"/>
          <w:szCs w:val="28"/>
        </w:rPr>
        <w:t>I</w:t>
      </w:r>
      <w:proofErr w:type="gramEnd"/>
      <w:r w:rsidRPr="00051386">
        <w:rPr>
          <w:rFonts w:ascii="Times New Roman" w:hAnsi="Times New Roman"/>
          <w:spacing w:val="-6"/>
          <w:sz w:val="28"/>
          <w:szCs w:val="28"/>
        </w:rPr>
        <w:t>Т-услуг.</w:t>
      </w:r>
    </w:p>
    <w:p w14:paraId="07E937B3" w14:textId="77777777" w:rsidR="00D13CB4" w:rsidRPr="00051386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1386">
        <w:rPr>
          <w:rFonts w:ascii="Times New Roman" w:hAnsi="Times New Roman"/>
          <w:b/>
          <w:spacing w:val="-6"/>
          <w:sz w:val="28"/>
          <w:szCs w:val="28"/>
        </w:rPr>
        <w:t>Формирование благоприятной предпринимательской среды, поддержка и развитие малого бизнеса</w:t>
      </w:r>
      <w:r w:rsidRPr="00051386">
        <w:rPr>
          <w:rFonts w:ascii="Times New Roman" w:hAnsi="Times New Roman"/>
          <w:spacing w:val="-6"/>
          <w:sz w:val="28"/>
          <w:szCs w:val="28"/>
        </w:rPr>
        <w:t xml:space="preserve">: привлечение малых и средних предприятий города к заказам промышленных предприятий, стимулирование внедрения экологических инноваций в производство, аутсорсинг, развитие производственной кооперации и </w:t>
      </w:r>
      <w:proofErr w:type="spellStart"/>
      <w:r w:rsidRPr="00051386">
        <w:rPr>
          <w:rFonts w:ascii="Times New Roman" w:hAnsi="Times New Roman"/>
          <w:spacing w:val="-6"/>
          <w:sz w:val="28"/>
          <w:szCs w:val="28"/>
        </w:rPr>
        <w:t>субконтрактации</w:t>
      </w:r>
      <w:proofErr w:type="spellEnd"/>
      <w:r w:rsidRPr="00051386">
        <w:rPr>
          <w:rFonts w:ascii="Times New Roman" w:hAnsi="Times New Roman"/>
          <w:spacing w:val="-6"/>
          <w:sz w:val="28"/>
          <w:szCs w:val="28"/>
        </w:rPr>
        <w:t xml:space="preserve">, расширение механизмов финансовой и имущественной поддержки субъектов МСП. </w:t>
      </w:r>
    </w:p>
    <w:p w14:paraId="190A7CF0" w14:textId="77777777" w:rsidR="00D13CB4" w:rsidRPr="00051386" w:rsidRDefault="00D13CB4" w:rsidP="00D13CB4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4267C26B" w14:textId="77777777" w:rsidR="00D13CB4" w:rsidRPr="00051386" w:rsidRDefault="00D13CB4" w:rsidP="00D13CB4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8"/>
          <w:szCs w:val="28"/>
        </w:rPr>
      </w:pPr>
    </w:p>
    <w:p w14:paraId="219A5927" w14:textId="77777777" w:rsidR="00D13CB4" w:rsidRPr="00051386" w:rsidRDefault="00D13CB4" w:rsidP="00D13CB4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>***</w:t>
      </w:r>
    </w:p>
    <w:p w14:paraId="395AF9E5" w14:textId="77777777" w:rsidR="00D13CB4" w:rsidRPr="00051386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386">
        <w:rPr>
          <w:rFonts w:ascii="Times New Roman" w:hAnsi="Times New Roman"/>
          <w:sz w:val="28"/>
          <w:szCs w:val="28"/>
        </w:rPr>
        <w:t xml:space="preserve">По словам Главы государства </w:t>
      </w:r>
      <w:proofErr w:type="spellStart"/>
      <w:r w:rsidRPr="00051386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051386">
        <w:rPr>
          <w:rFonts w:ascii="Times New Roman" w:hAnsi="Times New Roman"/>
          <w:sz w:val="28"/>
          <w:szCs w:val="28"/>
        </w:rPr>
        <w:t xml:space="preserve">, прежде </w:t>
      </w:r>
      <w:proofErr w:type="gramStart"/>
      <w:r w:rsidRPr="00051386">
        <w:rPr>
          <w:rFonts w:ascii="Times New Roman" w:hAnsi="Times New Roman"/>
          <w:sz w:val="28"/>
          <w:szCs w:val="28"/>
        </w:rPr>
        <w:t>всего</w:t>
      </w:r>
      <w:proofErr w:type="gramEnd"/>
      <w:r w:rsidRPr="00051386">
        <w:rPr>
          <w:rFonts w:ascii="Times New Roman" w:hAnsi="Times New Roman"/>
          <w:sz w:val="28"/>
          <w:szCs w:val="28"/>
        </w:rPr>
        <w:t xml:space="preserve">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14:paraId="7231A007" w14:textId="77777777" w:rsidR="00D13CB4" w:rsidRPr="00051386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  <w:sz w:val="28"/>
          <w:szCs w:val="28"/>
        </w:rPr>
      </w:pPr>
      <w:r w:rsidRPr="00051386">
        <w:rPr>
          <w:spacing w:val="-6"/>
          <w:sz w:val="28"/>
          <w:szCs w:val="28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 w:rsidRPr="00051386">
        <w:rPr>
          <w:b/>
          <w:spacing w:val="-6"/>
          <w:sz w:val="28"/>
          <w:szCs w:val="28"/>
        </w:rPr>
        <w:t xml:space="preserve">И перед нами стоит </w:t>
      </w:r>
      <w:proofErr w:type="gramStart"/>
      <w:r w:rsidRPr="00051386">
        <w:rPr>
          <w:b/>
          <w:spacing w:val="-6"/>
          <w:sz w:val="28"/>
          <w:szCs w:val="28"/>
        </w:rPr>
        <w:t>задача</w:t>
      </w:r>
      <w:proofErr w:type="gramEnd"/>
      <w:r w:rsidRPr="00051386">
        <w:rPr>
          <w:b/>
          <w:spacing w:val="-6"/>
          <w:sz w:val="28"/>
          <w:szCs w:val="28"/>
        </w:rPr>
        <w:t xml:space="preserve"> прежде всего развить экономику регионов, чтобы были рабочие места и была зарплата для людей</w:t>
      </w:r>
      <w:r w:rsidRPr="00051386">
        <w:rPr>
          <w:spacing w:val="-6"/>
          <w:sz w:val="28"/>
          <w:szCs w:val="28"/>
        </w:rPr>
        <w:t xml:space="preserve">», – отметил </w:t>
      </w:r>
      <w:proofErr w:type="spellStart"/>
      <w:r w:rsidRPr="00051386">
        <w:rPr>
          <w:spacing w:val="-6"/>
          <w:sz w:val="28"/>
          <w:szCs w:val="28"/>
        </w:rPr>
        <w:t>А.Г.Лукашенко</w:t>
      </w:r>
      <w:proofErr w:type="spellEnd"/>
      <w:r w:rsidRPr="00051386">
        <w:rPr>
          <w:spacing w:val="-6"/>
          <w:sz w:val="28"/>
          <w:szCs w:val="28"/>
        </w:rPr>
        <w:t xml:space="preserve">, совершая рабочую поездку по Брестской области </w:t>
      </w:r>
      <w:r w:rsidRPr="00051386">
        <w:rPr>
          <w:spacing w:val="-6"/>
          <w:sz w:val="28"/>
          <w:szCs w:val="28"/>
        </w:rPr>
        <w:br/>
        <w:t xml:space="preserve">в 2019 году. </w:t>
      </w:r>
    </w:p>
    <w:p w14:paraId="74D52493" w14:textId="77777777" w:rsidR="00D13CB4" w:rsidRPr="00051386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z w:val="28"/>
          <w:szCs w:val="28"/>
        </w:rPr>
      </w:pPr>
      <w:r w:rsidRPr="00051386">
        <w:rPr>
          <w:sz w:val="28"/>
          <w:szCs w:val="28"/>
        </w:rP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 w:rsidRPr="00051386">
        <w:rPr>
          <w:b/>
          <w:sz w:val="28"/>
          <w:szCs w:val="28"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 w:rsidRPr="00051386">
        <w:rPr>
          <w:sz w:val="28"/>
          <w:szCs w:val="28"/>
        </w:rPr>
        <w:t xml:space="preserve"> и никто нас никуда не повернет – не сможет. </w:t>
      </w:r>
      <w:r w:rsidRPr="00051386">
        <w:rPr>
          <w:b/>
          <w:sz w:val="28"/>
          <w:szCs w:val="28"/>
        </w:rPr>
        <w:t>Поэтому главное – экономика</w:t>
      </w:r>
      <w:r w:rsidRPr="00051386">
        <w:rPr>
          <w:sz w:val="28"/>
          <w:szCs w:val="28"/>
        </w:rPr>
        <w:t>», – подчеркнул белорусский лидер.</w:t>
      </w:r>
    </w:p>
    <w:p w14:paraId="2FE91B4E" w14:textId="77777777" w:rsidR="009A68D7" w:rsidRPr="00051386" w:rsidRDefault="009A68D7">
      <w:pPr>
        <w:rPr>
          <w:sz w:val="28"/>
          <w:szCs w:val="28"/>
        </w:rPr>
      </w:pPr>
    </w:p>
    <w:sectPr w:rsidR="009A68D7" w:rsidRPr="00051386" w:rsidSect="00051386">
      <w:headerReference w:type="default" r:id="rId11"/>
      <w:pgSz w:w="11906" w:h="16838"/>
      <w:pgMar w:top="102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4BB2" w14:textId="77777777" w:rsidR="00396AB3" w:rsidRDefault="00396AB3" w:rsidP="00D13CB4">
      <w:pPr>
        <w:spacing w:after="0" w:line="240" w:lineRule="auto"/>
      </w:pPr>
      <w:r>
        <w:separator/>
      </w:r>
    </w:p>
  </w:endnote>
  <w:endnote w:type="continuationSeparator" w:id="0">
    <w:p w14:paraId="7FEAD08D" w14:textId="77777777" w:rsidR="00396AB3" w:rsidRDefault="00396AB3" w:rsidP="00D1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3613" w14:textId="77777777" w:rsidR="00396AB3" w:rsidRDefault="00396AB3" w:rsidP="00D13CB4">
      <w:pPr>
        <w:spacing w:after="0" w:line="240" w:lineRule="auto"/>
      </w:pPr>
      <w:r>
        <w:separator/>
      </w:r>
    </w:p>
  </w:footnote>
  <w:footnote w:type="continuationSeparator" w:id="0">
    <w:p w14:paraId="4C9F5154" w14:textId="77777777" w:rsidR="00396AB3" w:rsidRDefault="00396AB3" w:rsidP="00D1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35228"/>
      <w:docPartObj>
        <w:docPartGallery w:val="Page Numbers (Top of Page)"/>
        <w:docPartUnique/>
      </w:docPartObj>
    </w:sdtPr>
    <w:sdtEndPr/>
    <w:sdtContent>
      <w:p w14:paraId="21D8380E" w14:textId="77777777" w:rsidR="00D13CB4" w:rsidRDefault="00D13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86">
          <w:rPr>
            <w:noProof/>
          </w:rPr>
          <w:t>16</w:t>
        </w:r>
        <w:r>
          <w:fldChar w:fldCharType="end"/>
        </w:r>
      </w:p>
    </w:sdtContent>
  </w:sdt>
  <w:p w14:paraId="7EEB3737" w14:textId="77777777" w:rsidR="00D13CB4" w:rsidRDefault="00D13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5A"/>
    <w:rsid w:val="00051386"/>
    <w:rsid w:val="0017728F"/>
    <w:rsid w:val="00396AB3"/>
    <w:rsid w:val="004B7AF0"/>
    <w:rsid w:val="004E7024"/>
    <w:rsid w:val="005A6380"/>
    <w:rsid w:val="007701E2"/>
    <w:rsid w:val="00840D3A"/>
    <w:rsid w:val="009A17D7"/>
    <w:rsid w:val="009A68D7"/>
    <w:rsid w:val="00D13CB4"/>
    <w:rsid w:val="00DA0492"/>
    <w:rsid w:val="00E4065A"/>
    <w:rsid w:val="00F54CC8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F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3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D13CB4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D13CB4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D13C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D13CB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C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3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D13CB4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D13CB4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D13C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D13CB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C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by/uploads/files/macro-prognoz/Postanovlenie-27-12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by/uploads/files/macro-prognoz/Ukaz-31-10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125 kab</cp:lastModifiedBy>
  <cp:revision>3</cp:revision>
  <dcterms:created xsi:type="dcterms:W3CDTF">2020-03-23T12:48:00Z</dcterms:created>
  <dcterms:modified xsi:type="dcterms:W3CDTF">2020-03-23T12:51:00Z</dcterms:modified>
</cp:coreProperties>
</file>